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002E32FC">
        <w:rPr>
          <w:rFonts w:ascii="Arial" w:hAnsi="Arial" w:cs="Arial"/>
          <w:b/>
          <w:sz w:val="36"/>
          <w:szCs w:val="36"/>
        </w:rPr>
        <w:t>Role Profile</w:t>
      </w:r>
      <w:r w:rsidR="00A16C46">
        <w:rPr>
          <w:rFonts w:ascii="Arial" w:hAnsi="Arial" w:cs="Arial"/>
          <w:b/>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14:paraId="59F5AA65" w14:textId="77777777" w:rsidTr="00183562">
        <w:tc>
          <w:tcPr>
            <w:tcW w:w="10774" w:type="dxa"/>
            <w:shd w:val="clear" w:color="auto" w:fill="D9D9D9" w:themeFill="background1" w:themeFillShade="D9"/>
          </w:tcPr>
          <w:p w14:paraId="51A860AB" w14:textId="2CD1059F" w:rsidR="00AE73E3" w:rsidRPr="00AE73E3" w:rsidRDefault="00AE73E3" w:rsidP="00AE73E3">
            <w:pPr>
              <w:spacing w:after="200" w:line="276" w:lineRule="auto"/>
              <w:rPr>
                <w:rFonts w:ascii="Arial" w:hAnsi="Arial" w:cs="Arial"/>
                <w:sz w:val="18"/>
                <w:szCs w:val="18"/>
              </w:rPr>
            </w:pPr>
            <w:r w:rsidRPr="00AE73E3">
              <w:rPr>
                <w:rFonts w:ascii="Arial" w:hAnsi="Arial" w:cs="Arial"/>
                <w:sz w:val="18"/>
                <w:szCs w:val="18"/>
              </w:rPr>
              <w:t xml:space="preserve">This role template has been developed for a </w:t>
            </w:r>
            <w:r w:rsidRPr="00AE73E3">
              <w:rPr>
                <w:rFonts w:ascii="Arial" w:hAnsi="Arial" w:cs="Arial"/>
                <w:b/>
                <w:sz w:val="18"/>
                <w:szCs w:val="18"/>
              </w:rPr>
              <w:t>Grade</w:t>
            </w:r>
            <w:r w:rsidR="00F7656E">
              <w:rPr>
                <w:rFonts w:ascii="Arial" w:hAnsi="Arial" w:cs="Arial"/>
                <w:b/>
                <w:sz w:val="18"/>
                <w:szCs w:val="18"/>
              </w:rPr>
              <w:t xml:space="preserve"> </w:t>
            </w:r>
            <w:r w:rsidR="003679B8">
              <w:rPr>
                <w:rFonts w:ascii="Arial" w:hAnsi="Arial" w:cs="Arial"/>
                <w:b/>
                <w:sz w:val="18"/>
                <w:szCs w:val="18"/>
              </w:rPr>
              <w:t>8</w:t>
            </w:r>
            <w:r w:rsidR="005166E2">
              <w:rPr>
                <w:rFonts w:ascii="Arial" w:hAnsi="Arial" w:cs="Arial"/>
                <w:b/>
                <w:sz w:val="18"/>
                <w:szCs w:val="18"/>
              </w:rPr>
              <w:t xml:space="preserve"> </w:t>
            </w:r>
            <w:r w:rsidR="003679B8">
              <w:rPr>
                <w:rFonts w:ascii="Arial" w:hAnsi="Arial" w:cs="Arial"/>
                <w:b/>
                <w:sz w:val="18"/>
                <w:szCs w:val="18"/>
              </w:rPr>
              <w:t xml:space="preserve">IT </w:t>
            </w:r>
            <w:r w:rsidR="00FC7543">
              <w:rPr>
                <w:rFonts w:ascii="Arial" w:hAnsi="Arial" w:cs="Arial"/>
                <w:b/>
                <w:sz w:val="18"/>
                <w:szCs w:val="18"/>
              </w:rPr>
              <w:t>Specialist</w:t>
            </w:r>
            <w:r w:rsidR="004D6D64">
              <w:rPr>
                <w:rFonts w:ascii="Arial" w:hAnsi="Arial" w:cs="Arial"/>
                <w:b/>
                <w:sz w:val="18"/>
                <w:szCs w:val="18"/>
              </w:rPr>
              <w:t xml:space="preserve"> </w:t>
            </w:r>
            <w:r w:rsidRPr="00AE73E3">
              <w:rPr>
                <w:rFonts w:ascii="Arial" w:hAnsi="Arial" w:cs="Arial"/>
                <w:sz w:val="18"/>
                <w:szCs w:val="18"/>
              </w:rPr>
              <w:t xml:space="preserve">and applies </w:t>
            </w:r>
            <w:r w:rsidR="00F7656E">
              <w:rPr>
                <w:rFonts w:ascii="Arial" w:hAnsi="Arial" w:cs="Arial"/>
                <w:sz w:val="18"/>
                <w:szCs w:val="18"/>
              </w:rPr>
              <w:t xml:space="preserve">for Computing </w:t>
            </w:r>
            <w:r w:rsidR="001D432B">
              <w:rPr>
                <w:rFonts w:ascii="Arial" w:hAnsi="Arial" w:cs="Arial"/>
                <w:sz w:val="18"/>
                <w:szCs w:val="18"/>
              </w:rPr>
              <w:t>across</w:t>
            </w:r>
            <w:r w:rsidR="00F7656E">
              <w:rPr>
                <w:rFonts w:ascii="Arial" w:hAnsi="Arial" w:cs="Arial"/>
                <w:sz w:val="18"/>
                <w:szCs w:val="18"/>
              </w:rPr>
              <w:t xml:space="preserve"> </w:t>
            </w:r>
            <w:r w:rsidRPr="00AE73E3">
              <w:rPr>
                <w:rFonts w:ascii="Arial" w:hAnsi="Arial" w:cs="Arial"/>
                <w:sz w:val="18"/>
                <w:szCs w:val="18"/>
              </w:rPr>
              <w:t xml:space="preserve">the University. All duties under the </w:t>
            </w:r>
            <w:r w:rsidRPr="00AE73E3">
              <w:rPr>
                <w:rFonts w:ascii="Arial" w:hAnsi="Arial" w:cs="Arial"/>
                <w:i/>
                <w:sz w:val="18"/>
                <w:szCs w:val="18"/>
              </w:rPr>
              <w:t>Main Duties and Responsibilities</w:t>
            </w:r>
            <w:r w:rsidRPr="00AE73E3">
              <w:rPr>
                <w:rFonts w:ascii="Arial" w:hAnsi="Arial" w:cs="Arial"/>
                <w:sz w:val="18"/>
                <w:szCs w:val="18"/>
              </w:rPr>
              <w:t xml:space="preserve"> are expected to be performed by the role holder. If changes are made (i.e. If additional duties/ responsibilities added or specific tasks removed) please amend the template (using track changes)</w:t>
            </w:r>
            <w:r w:rsidRPr="00AE73E3">
              <w:rPr>
                <w:rFonts w:ascii="Arial" w:hAnsi="Arial" w:cs="Arial"/>
                <w:i/>
                <w:sz w:val="18"/>
                <w:szCs w:val="18"/>
              </w:rPr>
              <w:t xml:space="preserve"> </w:t>
            </w:r>
            <w:r w:rsidRPr="00AE73E3">
              <w:rPr>
                <w:rFonts w:ascii="Arial" w:hAnsi="Arial" w:cs="Arial"/>
                <w:sz w:val="18"/>
                <w:szCs w:val="18"/>
              </w:rPr>
              <w:t>and submit the final document to Grading to assess if the changes would affect the given grade.</w:t>
            </w:r>
          </w:p>
          <w:p w14:paraId="1CB80071" w14:textId="4391693F" w:rsidR="00A16C46" w:rsidRPr="002E73E3" w:rsidRDefault="00AE73E3" w:rsidP="00AE73E3">
            <w:pPr>
              <w:spacing w:line="276" w:lineRule="auto"/>
              <w:rPr>
                <w:rFonts w:ascii="Arial" w:hAnsi="Arial" w:cs="Arial"/>
                <w:sz w:val="18"/>
                <w:szCs w:val="18"/>
              </w:rPr>
            </w:pPr>
            <w:r w:rsidRPr="00AE73E3">
              <w:rPr>
                <w:rFonts w:ascii="Arial" w:hAnsi="Arial" w:cs="Arial"/>
                <w:i/>
                <w:sz w:val="18"/>
                <w:szCs w:val="18"/>
              </w:rPr>
              <w:t>Please delete this box once you have amended or saved this document for recruitment</w:t>
            </w:r>
            <w:r w:rsidRPr="00AE73E3">
              <w:rPr>
                <w:rFonts w:ascii="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2E32FC" w14:paraId="377868AF" w14:textId="77777777" w:rsidTr="00534C85">
        <w:tc>
          <w:tcPr>
            <w:tcW w:w="10774" w:type="dxa"/>
            <w:shd w:val="clear" w:color="auto" w:fill="FFFFFF" w:themeFill="background1"/>
          </w:tcPr>
          <w:p w14:paraId="71494263" w14:textId="77777777"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p>
          <w:p w14:paraId="2284C588" w14:textId="77777777" w:rsidR="00534C85" w:rsidRPr="00AE2137" w:rsidRDefault="00534C85" w:rsidP="007507E5">
            <w:pPr>
              <w:pStyle w:val="ListParagraph"/>
              <w:numPr>
                <w:ilvl w:val="0"/>
                <w:numId w:val="26"/>
              </w:numPr>
              <w:spacing w:after="0"/>
              <w:rPr>
                <w:rFonts w:ascii="Arial" w:hAnsi="Arial" w:cs="Arial"/>
              </w:rPr>
            </w:pPr>
            <w:r w:rsidRPr="00AE2137">
              <w:rPr>
                <w:rFonts w:ascii="Arial" w:hAnsi="Arial" w:cs="Arial"/>
              </w:rPr>
              <w:t>Grading Administration form (N</w:t>
            </w:r>
            <w:r w:rsidR="007507E5">
              <w:rPr>
                <w:rFonts w:ascii="Arial" w:hAnsi="Arial" w:cs="Arial"/>
              </w:rPr>
              <w:t>ew Requirement – NR1)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9D4E107" w14:textId="77777777" w:rsidR="007507E5" w:rsidRPr="007507E5" w:rsidRDefault="007507E5" w:rsidP="007507E5">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p w14:paraId="76C9D189" w14:textId="77777777" w:rsidR="00534C85" w:rsidRPr="0017723B" w:rsidRDefault="00795769" w:rsidP="00922453">
            <w:pPr>
              <w:pStyle w:val="ListParagraph"/>
              <w:numPr>
                <w:ilvl w:val="0"/>
                <w:numId w:val="26"/>
              </w:numPr>
              <w:spacing w:after="0"/>
              <w:rPr>
                <w:rFonts w:ascii="Arial" w:hAnsi="Arial" w:cs="Arial"/>
              </w:rPr>
            </w:pPr>
            <w:r>
              <w:rPr>
                <w:rFonts w:ascii="Arial" w:hAnsi="Arial" w:cs="Arial"/>
              </w:rPr>
              <w:t>A completed</w:t>
            </w:r>
            <w:r w:rsidR="00534C85" w:rsidRPr="00AE2137">
              <w:rPr>
                <w:rFonts w:ascii="Arial" w:hAnsi="Arial" w:cs="Arial"/>
              </w:rPr>
              <w:t xml:space="preserve"> </w:t>
            </w:r>
            <w:r w:rsidR="00922453">
              <w:rPr>
                <w:rFonts w:ascii="Arial" w:hAnsi="Arial" w:cs="Arial"/>
              </w:rPr>
              <w:t>Role Profile</w:t>
            </w:r>
            <w:r w:rsidR="00C01806">
              <w:rPr>
                <w:rFonts w:ascii="Arial" w:hAnsi="Arial" w:cs="Arial"/>
              </w:rPr>
              <w:t xml:space="preserve"> </w:t>
            </w:r>
            <w:r w:rsidR="00922453">
              <w:rPr>
                <w:rFonts w:ascii="Arial" w:hAnsi="Arial" w:cs="Arial"/>
              </w:rPr>
              <w:t>S</w:t>
            </w:r>
            <w:r w:rsidR="00C01806">
              <w:rPr>
                <w:rFonts w:ascii="Arial" w:hAnsi="Arial" w:cs="Arial"/>
              </w:rPr>
              <w:t xml:space="preserve">upport </w:t>
            </w:r>
            <w:r w:rsidR="00922453">
              <w:rPr>
                <w:rFonts w:ascii="Arial" w:hAnsi="Arial" w:cs="Arial"/>
              </w:rPr>
              <w:t>T</w:t>
            </w:r>
            <w:r w:rsidR="00C01806">
              <w:rPr>
                <w:rFonts w:ascii="Arial" w:hAnsi="Arial" w:cs="Arial"/>
              </w:rPr>
              <w:t>ool</w:t>
            </w:r>
            <w:r w:rsidR="00922453">
              <w:rPr>
                <w:rFonts w:ascii="Arial" w:hAnsi="Arial" w:cs="Arial"/>
              </w:rPr>
              <w:t xml:space="preserve"> – HERA Statements</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2E32FC" w14:paraId="189E54AC" w14:textId="77777777" w:rsidTr="009F74D8">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69D176A8" w:rsidR="00706751" w:rsidRPr="002E32FC" w:rsidRDefault="003679B8" w:rsidP="00441CA4">
            <w:pPr>
              <w:tabs>
                <w:tab w:val="left" w:pos="1044"/>
              </w:tabs>
              <w:spacing w:after="0"/>
              <w:rPr>
                <w:rFonts w:ascii="Arial" w:hAnsi="Arial" w:cs="Arial"/>
                <w:b/>
                <w:szCs w:val="20"/>
              </w:rPr>
            </w:pPr>
            <w:r>
              <w:rPr>
                <w:rFonts w:ascii="Arial" w:hAnsi="Arial" w:cs="Arial"/>
                <w:b/>
                <w:szCs w:val="20"/>
              </w:rPr>
              <w:t xml:space="preserve"> IT </w:t>
            </w:r>
            <w:r w:rsidR="00FC7543">
              <w:rPr>
                <w:rFonts w:ascii="Arial" w:hAnsi="Arial" w:cs="Arial"/>
                <w:b/>
                <w:szCs w:val="20"/>
              </w:rPr>
              <w:t>Specialist</w:t>
            </w:r>
          </w:p>
        </w:tc>
      </w:tr>
      <w:tr w:rsidR="00BA7095" w:rsidRPr="002E32FC" w14:paraId="55749599" w14:textId="77777777" w:rsidTr="009F74D8">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02C81484"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9F74D8">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9F74D8">
        <w:tc>
          <w:tcPr>
            <w:tcW w:w="10774" w:type="dxa"/>
            <w:tcBorders>
              <w:top w:val="nil"/>
            </w:tcBorders>
          </w:tcPr>
          <w:p w14:paraId="094B31B7" w14:textId="23C1F954" w:rsidR="00D3110C" w:rsidRPr="002E32FC" w:rsidRDefault="00C83AFD" w:rsidP="00441CA4">
            <w:pPr>
              <w:spacing w:after="0" w:line="240" w:lineRule="auto"/>
              <w:rPr>
                <w:rFonts w:ascii="Arial" w:hAnsi="Arial" w:cs="Arial"/>
              </w:rPr>
            </w:pPr>
            <w:r w:rsidRPr="00B72072">
              <w:rPr>
                <w:rFonts w:ascii="Arial" w:hAnsi="Arial" w:cs="Arial"/>
                <w:sz w:val="20"/>
              </w:rPr>
              <w:t>The role is based in a research intensive department of the University that is critically dependent upon the effective delivery of IT services in order to fulfil its academic mission.</w:t>
            </w:r>
            <w:r>
              <w:rPr>
                <w:rFonts w:ascii="Arial" w:hAnsi="Arial" w:cs="Arial"/>
                <w:sz w:val="20"/>
              </w:rPr>
              <w:t xml:space="preserve"> It</w:t>
            </w:r>
            <w:r w:rsidRPr="00CA63AE">
              <w:rPr>
                <w:rFonts w:ascii="Arial" w:hAnsi="Arial" w:cs="Arial"/>
                <w:sz w:val="20"/>
              </w:rPr>
              <w:t xml:space="preserve"> is closely aligned to the design and delivery of services to enable the department’s pursuit of its research goals, whilst providing  technical leadership in key areas of specialism to ensure that core infrastructure services are able to keep pace with the ever increasing demands of a fast moving department in a constantly innovating IT context.</w:t>
            </w:r>
          </w:p>
        </w:tc>
      </w:tr>
    </w:tbl>
    <w:p w14:paraId="4C6CDAFA" w14:textId="77777777" w:rsidR="00D3110C" w:rsidRPr="002E32FC"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0E0462">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0E0462">
        <w:tc>
          <w:tcPr>
            <w:tcW w:w="10774" w:type="dxa"/>
          </w:tcPr>
          <w:p w14:paraId="61A5E41F" w14:textId="77777777" w:rsidR="00C32048" w:rsidRDefault="00C83AFD" w:rsidP="00C83AFD">
            <w:pPr>
              <w:spacing w:after="0" w:line="240" w:lineRule="auto"/>
              <w:rPr>
                <w:rFonts w:ascii="Arial" w:hAnsi="Arial" w:cs="Arial"/>
                <w:sz w:val="20"/>
              </w:rPr>
            </w:pPr>
            <w:r w:rsidRPr="00C83AFD">
              <w:rPr>
                <w:rFonts w:ascii="Arial" w:hAnsi="Arial" w:cs="Arial"/>
                <w:sz w:val="20"/>
              </w:rPr>
              <w:t>The role holder takes full technical responsibility for the design, delivery, support and continuous improvement of at least two areas of the departments IT infrastructure. By delivering against the IT plan, and leading on agreed technical projects, they enable the department to fulfil its goals in research, teaching and learning, as well as providing the tools to support the delivery of the department’s administrative functions.</w:t>
            </w:r>
          </w:p>
          <w:p w14:paraId="119CD9F5" w14:textId="35B522B4" w:rsidR="00E11EFC" w:rsidRPr="00C83AFD" w:rsidRDefault="00E11EFC" w:rsidP="00C83AFD">
            <w:pPr>
              <w:spacing w:after="0" w:line="240" w:lineRule="auto"/>
              <w:rPr>
                <w:rFonts w:ascii="Arial" w:hAnsi="Arial" w:cs="Arial"/>
              </w:rPr>
            </w:pPr>
          </w:p>
        </w:tc>
      </w:tr>
    </w:tbl>
    <w:p w14:paraId="5A609563"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2E32FC" w14:paraId="15A74771" w14:textId="77777777" w:rsidTr="00FB4990">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8235BE">
        <w:tc>
          <w:tcPr>
            <w:tcW w:w="9498" w:type="dxa"/>
            <w:gridSpan w:val="3"/>
          </w:tcPr>
          <w:p w14:paraId="4D6C8760" w14:textId="77777777" w:rsidR="00FB4990" w:rsidRPr="002E32FC" w:rsidRDefault="00FB4990" w:rsidP="00F85C80">
            <w:pPr>
              <w:spacing w:after="0"/>
              <w:rPr>
                <w:rFonts w:ascii="Arial" w:hAnsi="Arial" w:cs="Arial"/>
                <w:i/>
              </w:rPr>
            </w:pPr>
          </w:p>
        </w:tc>
        <w:tc>
          <w:tcPr>
            <w:tcW w:w="1276"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8235BE">
        <w:tc>
          <w:tcPr>
            <w:tcW w:w="9498"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1"/>
              <w14:checkedState w14:val="2612" w14:font="MS Gothic"/>
              <w14:uncheckedState w14:val="2610" w14:font="MS Gothic"/>
            </w14:checkbox>
          </w:sdtPr>
          <w:sdtEndPr/>
          <w:sdtContent>
            <w:tc>
              <w:tcPr>
                <w:tcW w:w="1276" w:type="dxa"/>
                <w:vAlign w:val="center"/>
              </w:tcPr>
              <w:p w14:paraId="010D4938" w14:textId="63508010" w:rsidR="00FB4990" w:rsidRPr="002E32FC" w:rsidRDefault="00F7656E"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AC31C1">
        <w:tc>
          <w:tcPr>
            <w:tcW w:w="6946"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276"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2E46BE">
        <w:trPr>
          <w:trHeight w:val="559"/>
        </w:trPr>
        <w:tc>
          <w:tcPr>
            <w:tcW w:w="6946"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70CED990" w:rsidR="00FB4990" w:rsidRPr="00FB4990" w:rsidRDefault="00FC09F3" w:rsidP="002E46BE">
            <w:pPr>
              <w:autoSpaceDE w:val="0"/>
              <w:autoSpaceDN w:val="0"/>
              <w:adjustRightInd w:val="0"/>
              <w:spacing w:after="0" w:line="240" w:lineRule="auto"/>
              <w:jc w:val="center"/>
              <w:rPr>
                <w:rFonts w:ascii="Arial" w:hAnsi="Arial" w:cs="Arial"/>
                <w:color w:val="000000"/>
                <w:sz w:val="20"/>
              </w:rPr>
            </w:pPr>
            <w:r>
              <w:rPr>
                <w:rFonts w:ascii="Arial" w:hAnsi="Arial" w:cs="Arial"/>
                <w:color w:val="000000"/>
                <w:sz w:val="20"/>
              </w:rPr>
              <w:t>2+</w:t>
            </w:r>
          </w:p>
        </w:tc>
        <w:tc>
          <w:tcPr>
            <w:tcW w:w="1276" w:type="dxa"/>
            <w:vAlign w:val="center"/>
          </w:tcPr>
          <w:p w14:paraId="2B249182" w14:textId="4A7D6611" w:rsidR="00FB4990" w:rsidRPr="00FB4990" w:rsidRDefault="00FB4990" w:rsidP="002E46BE">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34EEFF25" w14:textId="47C184A6" w:rsidR="00FB4990" w:rsidRPr="00FB4990" w:rsidRDefault="00FB4990" w:rsidP="002E46BE">
            <w:pPr>
              <w:autoSpaceDE w:val="0"/>
              <w:autoSpaceDN w:val="0"/>
              <w:adjustRightInd w:val="0"/>
              <w:spacing w:after="0" w:line="240" w:lineRule="auto"/>
              <w:jc w:val="center"/>
              <w:rPr>
                <w:rFonts w:ascii="Arial" w:hAnsi="Arial" w:cs="Arial"/>
                <w:color w:val="000000"/>
                <w:sz w:val="20"/>
              </w:rPr>
            </w:pPr>
          </w:p>
        </w:tc>
      </w:tr>
      <w:tr w:rsidR="00FB4990" w:rsidRPr="002E32FC" w14:paraId="17D85607" w14:textId="77777777" w:rsidTr="007E78B8">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8235BE">
        <w:tc>
          <w:tcPr>
            <w:tcW w:w="9498"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lastRenderedPageBreak/>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0"/>
              <w14:checkedState w14:val="2612" w14:font="MS Gothic"/>
              <w14:uncheckedState w14:val="2610" w14:font="MS Gothic"/>
            </w14:checkbox>
          </w:sdtPr>
          <w:sdtEndPr/>
          <w:sdtContent>
            <w:tc>
              <w:tcPr>
                <w:tcW w:w="1276" w:type="dxa"/>
                <w:vAlign w:val="center"/>
              </w:tcPr>
              <w:p w14:paraId="15220944" w14:textId="26141AAC" w:rsidR="00FB4990" w:rsidRPr="002E32FC" w:rsidRDefault="00F1090C" w:rsidP="00051F6B">
                <w:pPr>
                  <w:spacing w:after="0"/>
                  <w:jc w:val="center"/>
                  <w:rPr>
                    <w:rFonts w:ascii="Arial" w:hAnsi="Arial" w:cs="Arial"/>
                    <w:b/>
                  </w:rPr>
                </w:pPr>
                <w:r>
                  <w:rPr>
                    <w:rFonts w:ascii="MS Gothic" w:eastAsia="MS Gothic" w:hAnsi="MS Gothic" w:cs="MS Gothic" w:hint="eastAsia"/>
                  </w:rPr>
                  <w:t>☐</w:t>
                </w:r>
              </w:p>
            </w:tc>
          </w:sdtContent>
        </w:sdt>
      </w:tr>
      <w:tr w:rsidR="00FB4990" w:rsidRPr="002E32FC" w14:paraId="2E718B58" w14:textId="77777777" w:rsidTr="00FB4990">
        <w:tc>
          <w:tcPr>
            <w:tcW w:w="9498" w:type="dxa"/>
            <w:gridSpan w:val="3"/>
            <w:vMerge w:val="restart"/>
            <w:vAlign w:val="center"/>
          </w:tcPr>
          <w:p w14:paraId="48979000" w14:textId="7815F385"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276"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F82916">
        <w:trPr>
          <w:trHeight w:val="617"/>
        </w:trPr>
        <w:tc>
          <w:tcPr>
            <w:tcW w:w="9498"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6C4FF639" w:rsidR="00FB4990" w:rsidRPr="00CE3C47" w:rsidRDefault="00FB4990" w:rsidP="007E78B8">
            <w:pPr>
              <w:spacing w:after="0"/>
              <w:jc w:val="center"/>
              <w:rPr>
                <w:rFonts w:ascii="Arial" w:hAnsi="Arial" w:cs="Arial"/>
              </w:rPr>
            </w:pPr>
          </w:p>
        </w:tc>
      </w:tr>
    </w:tbl>
    <w:p w14:paraId="089E316B"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0E046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535F8870" w14:textId="77777777" w:rsidR="005F7D47" w:rsidRDefault="00F1090C" w:rsidP="00BC70D7">
            <w:pPr>
              <w:spacing w:after="0"/>
              <w:rPr>
                <w:rFonts w:ascii="Arial" w:hAnsi="Arial" w:cs="Arial"/>
                <w:sz w:val="20"/>
                <w:szCs w:val="20"/>
              </w:rPr>
            </w:pPr>
            <w:r w:rsidRPr="00CA63AE">
              <w:rPr>
                <w:rFonts w:ascii="Arial" w:hAnsi="Arial" w:cs="Arial"/>
                <w:sz w:val="20"/>
                <w:szCs w:val="20"/>
              </w:rPr>
              <w:t xml:space="preserve"> Multiple projects with a typical capital expenditure of between £100k and 250k. Projects aligned to the either the provision of IT infrastructure, or to the provision of bespoke IT services to directly support Research.</w:t>
            </w:r>
          </w:p>
          <w:p w14:paraId="09E4CCB5" w14:textId="52B70C4B" w:rsidR="00BC70D7" w:rsidRPr="002E32FC" w:rsidRDefault="00BC70D7" w:rsidP="00BC70D7">
            <w:pPr>
              <w:spacing w:after="0"/>
              <w:rPr>
                <w:rFonts w:ascii="Arial" w:hAnsi="Arial" w:cs="Arial"/>
                <w:sz w:val="20"/>
                <w:szCs w:val="20"/>
              </w:rPr>
            </w:pPr>
          </w:p>
        </w:tc>
      </w:tr>
    </w:tbl>
    <w:p w14:paraId="44D79F57" w14:textId="77777777" w:rsidR="00BA7095" w:rsidRPr="002E32FC"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2E32FC" w14:paraId="0FA052A5" w14:textId="77777777" w:rsidTr="00E9775D">
        <w:trPr>
          <w:trHeight w:val="463"/>
        </w:trPr>
        <w:tc>
          <w:tcPr>
            <w:tcW w:w="10774" w:type="dxa"/>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3679B8" w:rsidRPr="00C307D7" w14:paraId="4B601F2B" w14:textId="77777777" w:rsidTr="00E9775D">
        <w:tc>
          <w:tcPr>
            <w:tcW w:w="586" w:type="dxa"/>
            <w:vAlign w:val="center"/>
          </w:tcPr>
          <w:p w14:paraId="148F39F8" w14:textId="77777777" w:rsidR="003679B8" w:rsidRPr="00C307D7" w:rsidRDefault="003679B8" w:rsidP="00B55162">
            <w:pPr>
              <w:spacing w:after="0" w:line="240" w:lineRule="auto"/>
              <w:jc w:val="center"/>
              <w:rPr>
                <w:rFonts w:ascii="Arial" w:hAnsi="Arial" w:cs="Arial"/>
                <w:b/>
              </w:rPr>
            </w:pPr>
            <w:r w:rsidRPr="00C307D7">
              <w:rPr>
                <w:rFonts w:ascii="Arial" w:hAnsi="Arial" w:cs="Arial"/>
                <w:b/>
              </w:rPr>
              <w:t>1</w:t>
            </w:r>
          </w:p>
        </w:tc>
        <w:tc>
          <w:tcPr>
            <w:tcW w:w="10188" w:type="dxa"/>
          </w:tcPr>
          <w:p w14:paraId="4CD671C4"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Technical specialism</w:t>
            </w:r>
            <w:r w:rsidRPr="001B06A6">
              <w:rPr>
                <w:rFonts w:ascii="Arial" w:eastAsia="Times New Roman" w:hAnsi="Arial" w:cs="Arial"/>
              </w:rPr>
              <w:t xml:space="preserve"> (4)</w:t>
            </w:r>
          </w:p>
          <w:p w14:paraId="09FFC83A" w14:textId="77777777" w:rsidR="003679B8" w:rsidRDefault="003679B8" w:rsidP="001B06A6">
            <w:pPr>
              <w:spacing w:after="0" w:line="240" w:lineRule="auto"/>
              <w:ind w:left="34"/>
              <w:rPr>
                <w:rFonts w:ascii="Arial" w:eastAsia="Times New Roman" w:hAnsi="Arial" w:cs="Arial"/>
              </w:rPr>
            </w:pPr>
            <w:r w:rsidRPr="001B06A6">
              <w:rPr>
                <w:rFonts w:ascii="Arial" w:eastAsia="Times New Roman" w:hAnsi="Arial" w:cs="Arial"/>
              </w:rPr>
              <w:t>Maintains knowledge of specific specialisms, provides detailed advice regarding their application and executes specialised tasks. The specialism can be any area of information or communication technology, technique, method, product or application area.</w:t>
            </w:r>
          </w:p>
          <w:p w14:paraId="55AF9125" w14:textId="73D0FC21" w:rsidR="001B06A6" w:rsidRPr="001B06A6" w:rsidRDefault="001B06A6" w:rsidP="001B06A6">
            <w:pPr>
              <w:spacing w:after="0" w:line="240" w:lineRule="auto"/>
              <w:ind w:left="34"/>
              <w:rPr>
                <w:rFonts w:ascii="Arial" w:eastAsia="Times New Roman" w:hAnsi="Arial" w:cs="Arial"/>
              </w:rPr>
            </w:pPr>
          </w:p>
        </w:tc>
      </w:tr>
      <w:tr w:rsidR="003679B8" w:rsidRPr="00C307D7" w14:paraId="05F3B9E3" w14:textId="77777777" w:rsidTr="00E9775D">
        <w:tc>
          <w:tcPr>
            <w:tcW w:w="586" w:type="dxa"/>
            <w:vAlign w:val="center"/>
          </w:tcPr>
          <w:p w14:paraId="41988F96" w14:textId="77777777" w:rsidR="003679B8" w:rsidRPr="00C307D7" w:rsidRDefault="003679B8" w:rsidP="00B55162">
            <w:pPr>
              <w:spacing w:after="0" w:line="240" w:lineRule="auto"/>
              <w:jc w:val="center"/>
              <w:rPr>
                <w:rFonts w:ascii="Arial" w:hAnsi="Arial" w:cs="Arial"/>
                <w:b/>
              </w:rPr>
            </w:pPr>
            <w:r w:rsidRPr="00C307D7">
              <w:rPr>
                <w:rFonts w:ascii="Arial" w:hAnsi="Arial" w:cs="Arial"/>
                <w:b/>
              </w:rPr>
              <w:t>2</w:t>
            </w:r>
          </w:p>
        </w:tc>
        <w:tc>
          <w:tcPr>
            <w:tcW w:w="10188" w:type="dxa"/>
          </w:tcPr>
          <w:p w14:paraId="315C548B"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Project management</w:t>
            </w:r>
            <w:r w:rsidRPr="001B06A6">
              <w:rPr>
                <w:rFonts w:ascii="Arial" w:eastAsia="Times New Roman" w:hAnsi="Arial" w:cs="Arial"/>
              </w:rPr>
              <w:t xml:space="preserve"> (4)</w:t>
            </w:r>
          </w:p>
          <w:p w14:paraId="2B161A68" w14:textId="77777777" w:rsidR="003679B8" w:rsidRDefault="003679B8" w:rsidP="001B06A6">
            <w:pPr>
              <w:spacing w:after="0" w:line="240" w:lineRule="auto"/>
              <w:ind w:left="34"/>
              <w:rPr>
                <w:rFonts w:ascii="Arial" w:eastAsia="Times New Roman" w:hAnsi="Arial" w:cs="Arial"/>
              </w:rPr>
            </w:pPr>
            <w:r w:rsidRPr="001B06A6">
              <w:rPr>
                <w:rFonts w:ascii="Arial" w:eastAsia="Times New Roman" w:hAnsi="Arial" w:cs="Arial"/>
              </w:rPr>
              <w:t>Defines, documents and carries out small projects or sub-projects (typically less than six months, with  limited budget, limited interdependency with other projects, and no significant strategic impact), alone or with a small team, actively participating in all phases. Identifies, assesses and manages risks to the success of the project. Agrees project approach with stakeholders, and prepares realistic plans (including quality, risk and communications plans) and tracks activities against the project schedule, managing stakeholder involvement as appropriate. Monitors costs, timescales and resources used, and takes action where these deviate from agreed tolerances. Ensures that own projects are formally closed and, where appropriate, subsequently reviewed, and that lessons learned are recorded.</w:t>
            </w:r>
          </w:p>
          <w:p w14:paraId="14C9349A" w14:textId="26045226" w:rsidR="001B06A6" w:rsidRPr="001B06A6" w:rsidRDefault="001B06A6" w:rsidP="001B06A6">
            <w:pPr>
              <w:spacing w:after="0" w:line="240" w:lineRule="auto"/>
              <w:ind w:left="34"/>
              <w:rPr>
                <w:rFonts w:ascii="Arial" w:eastAsia="Times New Roman" w:hAnsi="Arial" w:cs="Arial"/>
              </w:rPr>
            </w:pPr>
          </w:p>
        </w:tc>
      </w:tr>
      <w:tr w:rsidR="003679B8" w:rsidRPr="00C307D7" w14:paraId="28686BFF" w14:textId="77777777" w:rsidTr="00E9775D">
        <w:trPr>
          <w:trHeight w:val="453"/>
        </w:trPr>
        <w:tc>
          <w:tcPr>
            <w:tcW w:w="586" w:type="dxa"/>
            <w:vAlign w:val="center"/>
          </w:tcPr>
          <w:p w14:paraId="722EE6F2" w14:textId="77777777" w:rsidR="003679B8" w:rsidRPr="00C307D7" w:rsidRDefault="003679B8" w:rsidP="00B55162">
            <w:pPr>
              <w:spacing w:after="0" w:line="240" w:lineRule="auto"/>
              <w:jc w:val="center"/>
              <w:rPr>
                <w:rFonts w:ascii="Arial" w:hAnsi="Arial" w:cs="Arial"/>
                <w:b/>
              </w:rPr>
            </w:pPr>
            <w:r w:rsidRPr="00C307D7">
              <w:rPr>
                <w:rFonts w:ascii="Arial" w:hAnsi="Arial" w:cs="Arial"/>
                <w:b/>
              </w:rPr>
              <w:t>3</w:t>
            </w:r>
          </w:p>
        </w:tc>
        <w:tc>
          <w:tcPr>
            <w:tcW w:w="10188" w:type="dxa"/>
          </w:tcPr>
          <w:p w14:paraId="09E32A80" w14:textId="75D1A0AD"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Systems design</w:t>
            </w:r>
            <w:r w:rsidRPr="001B06A6">
              <w:rPr>
                <w:rFonts w:ascii="Arial" w:eastAsia="Times New Roman" w:hAnsi="Arial" w:cs="Arial"/>
              </w:rPr>
              <w:t xml:space="preserve"> (</w:t>
            </w:r>
            <w:r w:rsidR="00FC7543" w:rsidRPr="001B06A6">
              <w:rPr>
                <w:rFonts w:ascii="Arial" w:eastAsia="Times New Roman" w:hAnsi="Arial" w:cs="Arial"/>
              </w:rPr>
              <w:t>5</w:t>
            </w:r>
            <w:r w:rsidRPr="001B06A6">
              <w:rPr>
                <w:rFonts w:ascii="Arial" w:eastAsia="Times New Roman" w:hAnsi="Arial" w:cs="Arial"/>
              </w:rPr>
              <w:t>)</w:t>
            </w:r>
          </w:p>
          <w:p w14:paraId="34B0FCAA" w14:textId="77777777" w:rsidR="003679B8" w:rsidRDefault="00FC7543" w:rsidP="001B06A6">
            <w:pPr>
              <w:spacing w:after="0" w:line="240" w:lineRule="auto"/>
              <w:rPr>
                <w:rFonts w:ascii="Arial" w:eastAsia="Times New Roman" w:hAnsi="Arial" w:cs="Arial"/>
              </w:rPr>
            </w:pPr>
            <w:r w:rsidRPr="001B06A6">
              <w:rPr>
                <w:rFonts w:ascii="Arial" w:eastAsia="Times New Roman" w:hAnsi="Arial" w:cs="Arial"/>
              </w:rPr>
              <w:t xml:space="preserve">Specifies and designs large or complex systems. Selects appropriate design standards, methods and tools, consistent with agreed enterprise and solution architectures and ensures they are applied effectively. Reviews others' systems designs to ensure selection of appropriate technology, efficient use of resources, and integration of multiple systems and technology. Contributes to policy for selection of architecture components. Evaluates and undertakes impact analysis on major design options and assesses and manages associated risks. Ensures that the system design balances functional, service quality, security and systems management requirements. </w:t>
            </w:r>
          </w:p>
          <w:p w14:paraId="0C5EB592" w14:textId="0A5834BA" w:rsidR="001B06A6" w:rsidRPr="001B06A6" w:rsidRDefault="001B06A6" w:rsidP="001B06A6">
            <w:pPr>
              <w:spacing w:after="0" w:line="240" w:lineRule="auto"/>
              <w:rPr>
                <w:rFonts w:ascii="Arial" w:eastAsia="Times New Roman" w:hAnsi="Arial" w:cs="Arial"/>
              </w:rPr>
            </w:pPr>
          </w:p>
        </w:tc>
      </w:tr>
      <w:tr w:rsidR="003679B8" w:rsidRPr="00C307D7" w14:paraId="2C400402" w14:textId="77777777" w:rsidTr="00E9775D">
        <w:trPr>
          <w:trHeight w:val="533"/>
        </w:trPr>
        <w:tc>
          <w:tcPr>
            <w:tcW w:w="586" w:type="dxa"/>
            <w:vAlign w:val="center"/>
          </w:tcPr>
          <w:p w14:paraId="4903D3D4" w14:textId="77777777" w:rsidR="003679B8" w:rsidRPr="00C307D7" w:rsidRDefault="003679B8" w:rsidP="00B55162">
            <w:pPr>
              <w:spacing w:after="0" w:line="240" w:lineRule="auto"/>
              <w:jc w:val="center"/>
              <w:rPr>
                <w:rFonts w:ascii="Arial" w:hAnsi="Arial" w:cs="Arial"/>
                <w:b/>
              </w:rPr>
            </w:pPr>
            <w:r>
              <w:rPr>
                <w:rFonts w:ascii="Arial" w:hAnsi="Arial" w:cs="Arial"/>
                <w:b/>
              </w:rPr>
              <w:t>4</w:t>
            </w:r>
          </w:p>
        </w:tc>
        <w:tc>
          <w:tcPr>
            <w:tcW w:w="10188" w:type="dxa"/>
          </w:tcPr>
          <w:p w14:paraId="609E1A7B" w14:textId="77777777" w:rsidR="00FC7543" w:rsidRPr="001B06A6" w:rsidRDefault="00FC7543" w:rsidP="001B06A6">
            <w:pPr>
              <w:spacing w:after="0" w:line="240" w:lineRule="auto"/>
              <w:rPr>
                <w:rFonts w:ascii="Arial" w:eastAsia="Times New Roman" w:hAnsi="Arial" w:cs="Arial"/>
              </w:rPr>
            </w:pPr>
            <w:r w:rsidRPr="001B06A6">
              <w:rPr>
                <w:rFonts w:ascii="Arial" w:eastAsia="Times New Roman" w:hAnsi="Arial" w:cs="Arial"/>
                <w:b/>
              </w:rPr>
              <w:t>Database design</w:t>
            </w:r>
            <w:r w:rsidRPr="001B06A6">
              <w:rPr>
                <w:rFonts w:ascii="Arial" w:eastAsia="Times New Roman" w:hAnsi="Arial" w:cs="Arial"/>
              </w:rPr>
              <w:t xml:space="preserve"> (5)</w:t>
            </w:r>
          </w:p>
          <w:p w14:paraId="04D9C3F4" w14:textId="77777777" w:rsidR="003679B8" w:rsidRDefault="00FC7543" w:rsidP="001B06A6">
            <w:pPr>
              <w:spacing w:after="0" w:line="240" w:lineRule="auto"/>
              <w:rPr>
                <w:rFonts w:ascii="Arial" w:eastAsia="Times New Roman" w:hAnsi="Arial" w:cs="Arial"/>
              </w:rPr>
            </w:pPr>
            <w:r w:rsidRPr="001B06A6">
              <w:rPr>
                <w:rFonts w:ascii="Arial" w:eastAsia="Times New Roman" w:hAnsi="Arial" w:cs="Arial"/>
              </w:rPr>
              <w:t>Maintains and applies up to date, specialist knowledge of database concepts, object and data modelling techniques and design principles, and a detailed knowledge of the full range of database architectures, software and facilities available. Analyses data requirements, to establish, modify or maintain a data model. Takes account of specialist requirements (e.g. geocoding, for geographic information systems). Interprets the model into an appropriate database schema within set policies. Demonstrates, installs and commissions selected products.</w:t>
            </w:r>
          </w:p>
          <w:p w14:paraId="32E23CB7" w14:textId="777E68C9" w:rsidR="001B06A6" w:rsidRPr="001B06A6" w:rsidRDefault="001B06A6" w:rsidP="001B06A6">
            <w:pPr>
              <w:spacing w:after="0" w:line="240" w:lineRule="auto"/>
              <w:rPr>
                <w:rFonts w:ascii="Arial" w:eastAsia="Times New Roman" w:hAnsi="Arial" w:cs="Arial"/>
              </w:rPr>
            </w:pPr>
          </w:p>
        </w:tc>
      </w:tr>
      <w:tr w:rsidR="003679B8" w:rsidRPr="00C307D7" w14:paraId="3D63D079" w14:textId="77777777" w:rsidTr="00E9775D">
        <w:tc>
          <w:tcPr>
            <w:tcW w:w="586" w:type="dxa"/>
            <w:vAlign w:val="center"/>
          </w:tcPr>
          <w:p w14:paraId="2EE69E2A" w14:textId="77777777" w:rsidR="003679B8" w:rsidRPr="00C307D7" w:rsidRDefault="003679B8" w:rsidP="00B55162">
            <w:pPr>
              <w:spacing w:after="0" w:line="240" w:lineRule="auto"/>
              <w:jc w:val="center"/>
              <w:rPr>
                <w:rFonts w:ascii="Arial" w:hAnsi="Arial" w:cs="Arial"/>
                <w:b/>
              </w:rPr>
            </w:pPr>
            <w:r>
              <w:rPr>
                <w:rFonts w:ascii="Arial" w:hAnsi="Arial" w:cs="Arial"/>
                <w:b/>
              </w:rPr>
              <w:t>5</w:t>
            </w:r>
          </w:p>
        </w:tc>
        <w:tc>
          <w:tcPr>
            <w:tcW w:w="10188" w:type="dxa"/>
          </w:tcPr>
          <w:p w14:paraId="64D4D23D" w14:textId="77777777" w:rsidR="00FC7543" w:rsidRPr="001B06A6" w:rsidRDefault="00FC7543" w:rsidP="001B06A6">
            <w:pPr>
              <w:spacing w:after="0" w:line="240" w:lineRule="auto"/>
              <w:rPr>
                <w:rFonts w:ascii="Arial" w:eastAsia="Times New Roman" w:hAnsi="Arial" w:cs="Arial"/>
              </w:rPr>
            </w:pPr>
            <w:r w:rsidRPr="001B06A6">
              <w:rPr>
                <w:rFonts w:ascii="Arial" w:eastAsia="Times New Roman" w:hAnsi="Arial" w:cs="Arial"/>
                <w:b/>
              </w:rPr>
              <w:t>Programming/software development</w:t>
            </w:r>
            <w:r w:rsidRPr="001B06A6">
              <w:rPr>
                <w:rFonts w:ascii="Arial" w:eastAsia="Times New Roman" w:hAnsi="Arial" w:cs="Arial"/>
              </w:rPr>
              <w:t xml:space="preserve"> (5)</w:t>
            </w:r>
          </w:p>
          <w:p w14:paraId="313F11FA" w14:textId="77777777" w:rsidR="003679B8" w:rsidRDefault="00FC7543" w:rsidP="001B06A6">
            <w:pPr>
              <w:spacing w:after="0" w:line="240" w:lineRule="auto"/>
              <w:rPr>
                <w:rFonts w:ascii="Arial" w:eastAsia="Times New Roman" w:hAnsi="Arial" w:cs="Arial"/>
              </w:rPr>
            </w:pPr>
            <w:r w:rsidRPr="001B06A6">
              <w:rPr>
                <w:rFonts w:ascii="Arial" w:eastAsia="Times New Roman" w:hAnsi="Arial" w:cs="Arial"/>
              </w:rPr>
              <w:t>Sets local or team-based standards for programming tools and techniques, including security guidelines, and the selection of appropriate development methods. Advises on application of standards and methods and ensures compliance. Takes technical responsibility for all stages and/or iterations in a software development project, providing method specific technical advice and guidance to project stakeholders. Assigns work packages, monitors performance and manages change control dynamically, to optimise productivity. Provides advice, guidance and assistance to less experienced colleagues as required.</w:t>
            </w:r>
          </w:p>
          <w:p w14:paraId="604E7823" w14:textId="1DB956CB" w:rsidR="001B06A6" w:rsidRPr="001B06A6" w:rsidRDefault="001B06A6" w:rsidP="001B06A6">
            <w:pPr>
              <w:spacing w:after="0" w:line="240" w:lineRule="auto"/>
              <w:rPr>
                <w:rFonts w:ascii="Arial" w:eastAsia="Times New Roman" w:hAnsi="Arial" w:cs="Arial"/>
              </w:rPr>
            </w:pPr>
          </w:p>
        </w:tc>
      </w:tr>
      <w:tr w:rsidR="003679B8" w:rsidRPr="00C307D7" w14:paraId="151614C1" w14:textId="77777777" w:rsidTr="00E9775D">
        <w:tc>
          <w:tcPr>
            <w:tcW w:w="586" w:type="dxa"/>
            <w:vAlign w:val="center"/>
          </w:tcPr>
          <w:p w14:paraId="3941922A" w14:textId="77777777" w:rsidR="003679B8" w:rsidRDefault="003679B8" w:rsidP="00B55162">
            <w:pPr>
              <w:spacing w:after="0" w:line="240" w:lineRule="auto"/>
              <w:jc w:val="center"/>
              <w:rPr>
                <w:rFonts w:ascii="Arial" w:hAnsi="Arial" w:cs="Arial"/>
                <w:b/>
              </w:rPr>
            </w:pPr>
            <w:r>
              <w:rPr>
                <w:rFonts w:ascii="Arial" w:hAnsi="Arial" w:cs="Arial"/>
                <w:b/>
              </w:rPr>
              <w:lastRenderedPageBreak/>
              <w:t>6</w:t>
            </w:r>
          </w:p>
        </w:tc>
        <w:tc>
          <w:tcPr>
            <w:tcW w:w="10188" w:type="dxa"/>
          </w:tcPr>
          <w:p w14:paraId="44D251CA"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Application support</w:t>
            </w:r>
            <w:r w:rsidRPr="001B06A6">
              <w:rPr>
                <w:rFonts w:ascii="Arial" w:eastAsia="Times New Roman" w:hAnsi="Arial" w:cs="Arial"/>
              </w:rPr>
              <w:t xml:space="preserve"> (4)</w:t>
            </w:r>
          </w:p>
          <w:p w14:paraId="5BA16F59" w14:textId="77777777" w:rsidR="003679B8" w:rsidRDefault="003679B8" w:rsidP="001B06A6">
            <w:pPr>
              <w:spacing w:after="0" w:line="240" w:lineRule="auto"/>
              <w:rPr>
                <w:rFonts w:ascii="Arial" w:eastAsia="Times New Roman" w:hAnsi="Arial" w:cs="Arial"/>
              </w:rPr>
            </w:pPr>
            <w:r w:rsidRPr="001B06A6">
              <w:rPr>
                <w:rFonts w:ascii="Arial" w:eastAsia="Times New Roman" w:hAnsi="Arial" w:cs="Arial"/>
              </w:rPr>
              <w:t>Maintains application support processes, and checks that all requests for support are dealt with according to agreed procedures. Uses application management software and tools to investigate issues, collect performance statistics and create reports.</w:t>
            </w:r>
          </w:p>
          <w:p w14:paraId="239137CA" w14:textId="5D411143" w:rsidR="001B06A6" w:rsidRPr="001B06A6" w:rsidRDefault="001B06A6" w:rsidP="001B06A6">
            <w:pPr>
              <w:spacing w:after="0" w:line="240" w:lineRule="auto"/>
              <w:rPr>
                <w:rFonts w:ascii="Arial" w:eastAsia="Times New Roman" w:hAnsi="Arial" w:cs="Arial"/>
              </w:rPr>
            </w:pPr>
          </w:p>
        </w:tc>
      </w:tr>
      <w:tr w:rsidR="003679B8" w:rsidRPr="00C307D7" w14:paraId="5C5067E9" w14:textId="77777777" w:rsidTr="00E9775D">
        <w:trPr>
          <w:trHeight w:val="483"/>
        </w:trPr>
        <w:tc>
          <w:tcPr>
            <w:tcW w:w="586" w:type="dxa"/>
            <w:vAlign w:val="center"/>
          </w:tcPr>
          <w:p w14:paraId="0B26F7D3" w14:textId="77777777" w:rsidR="003679B8" w:rsidRDefault="003679B8" w:rsidP="00B55162">
            <w:pPr>
              <w:spacing w:after="0" w:line="240" w:lineRule="auto"/>
              <w:jc w:val="center"/>
              <w:rPr>
                <w:rFonts w:ascii="Arial" w:hAnsi="Arial" w:cs="Arial"/>
                <w:b/>
              </w:rPr>
            </w:pPr>
            <w:r>
              <w:rPr>
                <w:rFonts w:ascii="Arial" w:hAnsi="Arial" w:cs="Arial"/>
                <w:b/>
              </w:rPr>
              <w:t>7</w:t>
            </w:r>
          </w:p>
        </w:tc>
        <w:tc>
          <w:tcPr>
            <w:tcW w:w="10188" w:type="dxa"/>
          </w:tcPr>
          <w:p w14:paraId="2089FE63"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IT Infrastructure</w:t>
            </w:r>
            <w:r w:rsidRPr="001B06A6">
              <w:rPr>
                <w:rFonts w:ascii="Arial" w:eastAsia="Times New Roman" w:hAnsi="Arial" w:cs="Arial"/>
              </w:rPr>
              <w:t xml:space="preserve"> (4)</w:t>
            </w:r>
          </w:p>
          <w:p w14:paraId="5B3986C4" w14:textId="77777777" w:rsidR="003679B8" w:rsidRDefault="003679B8" w:rsidP="001B06A6">
            <w:pPr>
              <w:spacing w:after="0" w:line="240" w:lineRule="auto"/>
              <w:rPr>
                <w:rFonts w:ascii="Arial" w:eastAsia="Times New Roman" w:hAnsi="Arial" w:cs="Arial"/>
              </w:rPr>
            </w:pPr>
            <w:r w:rsidRPr="001B06A6">
              <w:rPr>
                <w:rFonts w:ascii="Arial" w:eastAsia="Times New Roman" w:hAnsi="Arial" w:cs="Arial"/>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p w14:paraId="70FE069B" w14:textId="3BA39EB2" w:rsidR="001B06A6" w:rsidRPr="001B06A6" w:rsidRDefault="001B06A6" w:rsidP="001B06A6">
            <w:pPr>
              <w:spacing w:after="0" w:line="240" w:lineRule="auto"/>
              <w:rPr>
                <w:rFonts w:ascii="Arial" w:eastAsia="Times New Roman" w:hAnsi="Arial" w:cs="Arial"/>
              </w:rPr>
            </w:pPr>
          </w:p>
        </w:tc>
      </w:tr>
      <w:tr w:rsidR="003679B8" w:rsidRPr="00C307D7" w14:paraId="1142866E" w14:textId="77777777" w:rsidTr="00E9775D">
        <w:trPr>
          <w:trHeight w:val="483"/>
        </w:trPr>
        <w:tc>
          <w:tcPr>
            <w:tcW w:w="586" w:type="dxa"/>
            <w:vAlign w:val="center"/>
          </w:tcPr>
          <w:p w14:paraId="13AF3C60" w14:textId="77777777" w:rsidR="003679B8" w:rsidRDefault="003679B8" w:rsidP="00B55162">
            <w:pPr>
              <w:spacing w:after="0" w:line="240" w:lineRule="auto"/>
              <w:jc w:val="center"/>
              <w:rPr>
                <w:rFonts w:ascii="Arial" w:hAnsi="Arial" w:cs="Arial"/>
                <w:b/>
              </w:rPr>
            </w:pPr>
            <w:r>
              <w:rPr>
                <w:rFonts w:ascii="Arial" w:hAnsi="Arial" w:cs="Arial"/>
                <w:b/>
              </w:rPr>
              <w:t>8</w:t>
            </w:r>
          </w:p>
        </w:tc>
        <w:tc>
          <w:tcPr>
            <w:tcW w:w="10188" w:type="dxa"/>
          </w:tcPr>
          <w:p w14:paraId="7B9A7977"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Database administration</w:t>
            </w:r>
            <w:r w:rsidRPr="001B06A6">
              <w:rPr>
                <w:rFonts w:ascii="Arial" w:eastAsia="Times New Roman" w:hAnsi="Arial" w:cs="Arial"/>
              </w:rPr>
              <w:t xml:space="preserve"> (4)</w:t>
            </w:r>
          </w:p>
          <w:p w14:paraId="48F3FA73" w14:textId="77777777" w:rsidR="003679B8" w:rsidRDefault="003679B8" w:rsidP="001B06A6">
            <w:pPr>
              <w:spacing w:after="0" w:line="240" w:lineRule="auto"/>
              <w:rPr>
                <w:rFonts w:ascii="Arial" w:eastAsia="Times New Roman" w:hAnsi="Arial" w:cs="Arial"/>
              </w:rPr>
            </w:pPr>
            <w:r w:rsidRPr="001B06A6">
              <w:rPr>
                <w:rFonts w:ascii="Arial" w:eastAsia="Times New Roman" w:hAnsi="Arial" w:cs="Arial"/>
              </w:rPr>
              <w:t>Uses database management system software and tools, and knowledge of logical database schemata, to investigate problems and collect performance statistics and create reports. Carries out routine configuration/installation and reconfiguration of database and related products.</w:t>
            </w:r>
          </w:p>
          <w:p w14:paraId="44ABE37A" w14:textId="56E4C9ED" w:rsidR="001B06A6" w:rsidRPr="001B06A6" w:rsidRDefault="001B06A6" w:rsidP="001B06A6">
            <w:pPr>
              <w:spacing w:after="0" w:line="240" w:lineRule="auto"/>
              <w:rPr>
                <w:rFonts w:ascii="Arial" w:eastAsia="Times New Roman" w:hAnsi="Arial" w:cs="Arial"/>
              </w:rPr>
            </w:pPr>
          </w:p>
        </w:tc>
      </w:tr>
      <w:tr w:rsidR="003679B8" w:rsidRPr="00C307D7" w14:paraId="4982752B" w14:textId="77777777" w:rsidTr="00E9775D">
        <w:trPr>
          <w:trHeight w:val="483"/>
        </w:trPr>
        <w:tc>
          <w:tcPr>
            <w:tcW w:w="586" w:type="dxa"/>
            <w:vAlign w:val="center"/>
          </w:tcPr>
          <w:p w14:paraId="53200EF8" w14:textId="4B62C876" w:rsidR="003679B8" w:rsidRDefault="003679B8" w:rsidP="00B55162">
            <w:pPr>
              <w:spacing w:after="0" w:line="240" w:lineRule="auto"/>
              <w:jc w:val="center"/>
              <w:rPr>
                <w:rFonts w:ascii="Arial" w:hAnsi="Arial" w:cs="Arial"/>
                <w:b/>
              </w:rPr>
            </w:pPr>
            <w:r>
              <w:rPr>
                <w:rFonts w:ascii="Arial" w:hAnsi="Arial" w:cs="Arial"/>
                <w:b/>
              </w:rPr>
              <w:t>9</w:t>
            </w:r>
          </w:p>
        </w:tc>
        <w:tc>
          <w:tcPr>
            <w:tcW w:w="10188" w:type="dxa"/>
          </w:tcPr>
          <w:p w14:paraId="689829F7"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Network support</w:t>
            </w:r>
            <w:r w:rsidRPr="001B06A6">
              <w:rPr>
                <w:rFonts w:ascii="Arial" w:eastAsia="Times New Roman" w:hAnsi="Arial" w:cs="Arial"/>
              </w:rPr>
              <w:t xml:space="preserve"> (4)</w:t>
            </w:r>
          </w:p>
          <w:p w14:paraId="52DBE12C" w14:textId="77777777" w:rsidR="003679B8" w:rsidRDefault="003679B8" w:rsidP="001B06A6">
            <w:pPr>
              <w:spacing w:after="0" w:line="240" w:lineRule="auto"/>
              <w:rPr>
                <w:rFonts w:ascii="Arial" w:eastAsia="Times New Roman" w:hAnsi="Arial" w:cs="Arial"/>
              </w:rPr>
            </w:pPr>
            <w:r w:rsidRPr="001B06A6">
              <w:rPr>
                <w:rFonts w:ascii="Arial" w:eastAsia="Times New Roman" w:hAnsi="Arial" w:cs="Arial"/>
              </w:rPr>
              <w:t>Maintains the network support process and checks that all requests for support are dealt with according to agreed procedures. Uses network management software and tools to investigate and diagnose network problems, collect performance statistics and create reports, working with users, other staff and suppliers as appropriate.</w:t>
            </w:r>
          </w:p>
          <w:p w14:paraId="0FEB1B49" w14:textId="18C2934D" w:rsidR="001B06A6" w:rsidRPr="001B06A6" w:rsidRDefault="001B06A6" w:rsidP="001B06A6">
            <w:pPr>
              <w:spacing w:after="0" w:line="240" w:lineRule="auto"/>
              <w:rPr>
                <w:rFonts w:ascii="Arial" w:eastAsia="Times New Roman" w:hAnsi="Arial" w:cs="Arial"/>
                <w:b/>
              </w:rPr>
            </w:pPr>
          </w:p>
        </w:tc>
      </w:tr>
      <w:tr w:rsidR="003679B8" w:rsidRPr="00C307D7" w14:paraId="7A4403A8" w14:textId="77777777" w:rsidTr="00E9775D">
        <w:trPr>
          <w:trHeight w:val="483"/>
        </w:trPr>
        <w:tc>
          <w:tcPr>
            <w:tcW w:w="586" w:type="dxa"/>
            <w:vAlign w:val="center"/>
          </w:tcPr>
          <w:p w14:paraId="7BE23C88" w14:textId="1B9E71D0" w:rsidR="003679B8" w:rsidRDefault="003679B8" w:rsidP="00B55162">
            <w:pPr>
              <w:spacing w:after="0" w:line="240" w:lineRule="auto"/>
              <w:jc w:val="center"/>
              <w:rPr>
                <w:rFonts w:ascii="Arial" w:hAnsi="Arial" w:cs="Arial"/>
                <w:b/>
              </w:rPr>
            </w:pPr>
            <w:r>
              <w:rPr>
                <w:rFonts w:ascii="Arial" w:hAnsi="Arial" w:cs="Arial"/>
                <w:b/>
              </w:rPr>
              <w:t>10</w:t>
            </w:r>
          </w:p>
        </w:tc>
        <w:tc>
          <w:tcPr>
            <w:tcW w:w="10188" w:type="dxa"/>
          </w:tcPr>
          <w:p w14:paraId="758AEA7E"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Problem management</w:t>
            </w:r>
            <w:r w:rsidRPr="001B06A6">
              <w:rPr>
                <w:rFonts w:ascii="Arial" w:eastAsia="Times New Roman" w:hAnsi="Arial" w:cs="Arial"/>
              </w:rPr>
              <w:t xml:space="preserve"> (4)</w:t>
            </w:r>
          </w:p>
          <w:p w14:paraId="585A3531" w14:textId="77777777" w:rsidR="003679B8" w:rsidRDefault="003679B8" w:rsidP="001B06A6">
            <w:pPr>
              <w:spacing w:after="0" w:line="240" w:lineRule="auto"/>
              <w:rPr>
                <w:rFonts w:ascii="Arial" w:eastAsia="Times New Roman" w:hAnsi="Arial" w:cs="Arial"/>
              </w:rPr>
            </w:pPr>
            <w:r w:rsidRPr="001B06A6">
              <w:rPr>
                <w:rFonts w:ascii="Arial" w:eastAsia="Times New Roman" w:hAnsi="Arial" w:cs="Arial"/>
              </w:rPr>
              <w:t>Initiates and monitors actions to investigate and resolve problems in systems, processes and services. Determines problem fixes/remedies. Assists with the implementation of agreed remedies and preventative measures.</w:t>
            </w:r>
          </w:p>
          <w:p w14:paraId="3139321B" w14:textId="162D6184" w:rsidR="001B06A6" w:rsidRPr="001B06A6" w:rsidRDefault="001B06A6" w:rsidP="001B06A6">
            <w:pPr>
              <w:spacing w:after="0" w:line="240" w:lineRule="auto"/>
              <w:rPr>
                <w:rFonts w:ascii="Arial" w:eastAsia="Times New Roman" w:hAnsi="Arial" w:cs="Arial"/>
                <w:b/>
              </w:rPr>
            </w:pPr>
          </w:p>
        </w:tc>
      </w:tr>
      <w:tr w:rsidR="003679B8" w:rsidRPr="00C307D7" w14:paraId="725A2223" w14:textId="77777777" w:rsidTr="00E9775D">
        <w:trPr>
          <w:trHeight w:val="483"/>
        </w:trPr>
        <w:tc>
          <w:tcPr>
            <w:tcW w:w="586" w:type="dxa"/>
            <w:vAlign w:val="center"/>
          </w:tcPr>
          <w:p w14:paraId="195F2910" w14:textId="2880EFB6" w:rsidR="003679B8" w:rsidRDefault="003679B8" w:rsidP="00B55162">
            <w:pPr>
              <w:spacing w:after="0" w:line="240" w:lineRule="auto"/>
              <w:jc w:val="center"/>
              <w:rPr>
                <w:rFonts w:ascii="Arial" w:hAnsi="Arial" w:cs="Arial"/>
                <w:b/>
              </w:rPr>
            </w:pPr>
            <w:r>
              <w:rPr>
                <w:rFonts w:ascii="Arial" w:hAnsi="Arial" w:cs="Arial"/>
                <w:b/>
              </w:rPr>
              <w:t>11</w:t>
            </w:r>
          </w:p>
        </w:tc>
        <w:tc>
          <w:tcPr>
            <w:tcW w:w="10188" w:type="dxa"/>
          </w:tcPr>
          <w:p w14:paraId="1FEF8058"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b/>
              </w:rPr>
              <w:t>Incident management</w:t>
            </w:r>
            <w:r w:rsidRPr="001B06A6">
              <w:rPr>
                <w:rFonts w:ascii="Arial" w:eastAsia="Times New Roman" w:hAnsi="Arial" w:cs="Arial"/>
              </w:rPr>
              <w:t xml:space="preserve"> (4)</w:t>
            </w:r>
          </w:p>
          <w:p w14:paraId="421B82C4" w14:textId="77777777" w:rsidR="003679B8" w:rsidRPr="001B06A6" w:rsidRDefault="003679B8" w:rsidP="001B06A6">
            <w:pPr>
              <w:spacing w:after="0" w:line="240" w:lineRule="auto"/>
              <w:rPr>
                <w:rFonts w:ascii="Arial" w:eastAsia="Times New Roman" w:hAnsi="Arial" w:cs="Arial"/>
              </w:rPr>
            </w:pPr>
            <w:r w:rsidRPr="001B06A6">
              <w:rPr>
                <w:rFonts w:ascii="Arial" w:eastAsia="Times New Roman" w:hAnsi="Arial" w:cs="Arial"/>
              </w:rPr>
              <w:t xml:space="preserve">Prioritises and diagnoses incidents according to agreed procedures. </w:t>
            </w:r>
          </w:p>
          <w:p w14:paraId="17B77B56" w14:textId="77777777" w:rsidR="003679B8" w:rsidRDefault="003679B8" w:rsidP="001B06A6">
            <w:pPr>
              <w:spacing w:after="0" w:line="240" w:lineRule="auto"/>
              <w:rPr>
                <w:rFonts w:ascii="Arial" w:eastAsia="Times New Roman" w:hAnsi="Arial" w:cs="Arial"/>
              </w:rPr>
            </w:pPr>
            <w:r w:rsidRPr="001B06A6">
              <w:rPr>
                <w:rFonts w:ascii="Arial" w:eastAsia="Times New Roman" w:hAnsi="Arial" w:cs="Arial"/>
              </w:rPr>
              <w:t>Investigates causes of incidents and seeks resolution. Escalates unresolved incidents. Facilitates recovery, following resolution of incidents. Documents and closes resolved incidents according to agreed procedures.</w:t>
            </w:r>
          </w:p>
          <w:p w14:paraId="72B7057B" w14:textId="35142423" w:rsidR="001B06A6" w:rsidRPr="001B06A6" w:rsidRDefault="001B06A6" w:rsidP="001B06A6">
            <w:pPr>
              <w:spacing w:after="0" w:line="240" w:lineRule="auto"/>
              <w:rPr>
                <w:rFonts w:ascii="Arial" w:eastAsia="Times New Roman" w:hAnsi="Arial" w:cs="Arial"/>
                <w:b/>
              </w:rPr>
            </w:pPr>
          </w:p>
        </w:tc>
      </w:tr>
      <w:tr w:rsidR="003679B8" w:rsidRPr="00C307D7" w14:paraId="38CF10C5" w14:textId="77777777" w:rsidTr="00E9775D">
        <w:trPr>
          <w:trHeight w:val="483"/>
        </w:trPr>
        <w:tc>
          <w:tcPr>
            <w:tcW w:w="586" w:type="dxa"/>
            <w:vAlign w:val="center"/>
          </w:tcPr>
          <w:p w14:paraId="5B160B3D" w14:textId="7578E6F7" w:rsidR="003679B8" w:rsidRDefault="003679B8" w:rsidP="00B55162">
            <w:pPr>
              <w:spacing w:after="0" w:line="240" w:lineRule="auto"/>
              <w:jc w:val="center"/>
              <w:rPr>
                <w:rFonts w:ascii="Arial" w:hAnsi="Arial" w:cs="Arial"/>
                <w:b/>
              </w:rPr>
            </w:pPr>
            <w:r>
              <w:rPr>
                <w:rFonts w:ascii="Arial" w:hAnsi="Arial" w:cs="Arial"/>
                <w:b/>
              </w:rPr>
              <w:t>12</w:t>
            </w:r>
          </w:p>
        </w:tc>
        <w:tc>
          <w:tcPr>
            <w:tcW w:w="10188" w:type="dxa"/>
          </w:tcPr>
          <w:p w14:paraId="70C7B1AD" w14:textId="77777777" w:rsidR="003679B8" w:rsidRPr="001B06A6" w:rsidRDefault="003679B8" w:rsidP="001B06A6">
            <w:pPr>
              <w:spacing w:after="0" w:line="240" w:lineRule="auto"/>
              <w:rPr>
                <w:rFonts w:ascii="Arial" w:eastAsia="Times New Roman" w:hAnsi="Arial" w:cs="Arial"/>
                <w:b/>
              </w:rPr>
            </w:pPr>
            <w:r w:rsidRPr="001B06A6">
              <w:rPr>
                <w:rFonts w:ascii="Arial" w:eastAsia="Times New Roman" w:hAnsi="Arial" w:cs="Arial"/>
                <w:b/>
              </w:rPr>
              <w:t xml:space="preserve">Performance Management </w:t>
            </w:r>
            <w:r w:rsidRPr="001B06A6">
              <w:rPr>
                <w:rFonts w:ascii="Arial" w:eastAsia="Times New Roman" w:hAnsi="Arial" w:cs="Arial"/>
              </w:rPr>
              <w:t>(4)</w:t>
            </w:r>
          </w:p>
          <w:p w14:paraId="7503403F" w14:textId="77777777" w:rsidR="003679B8" w:rsidRDefault="003679B8" w:rsidP="001B06A6">
            <w:pPr>
              <w:spacing w:after="0" w:line="240" w:lineRule="auto"/>
              <w:rPr>
                <w:rFonts w:ascii="Arial" w:eastAsia="Times New Roman" w:hAnsi="Arial" w:cs="Arial"/>
              </w:rPr>
            </w:pPr>
            <w:r w:rsidRPr="001B06A6">
              <w:rPr>
                <w:rFonts w:ascii="Arial" w:eastAsia="Times New Roman" w:hAnsi="Arial" w:cs="Arial"/>
              </w:rPr>
              <w:t>Supervises individuals and teams. Allocates routine tasks and/or project work. Provides direction, support and guidance as necessary, in line with individuals’ skills and abilities. Monitors progress against agreed quality and performance criteria. Acts to facilitate effective working relationships between team members.</w:t>
            </w:r>
          </w:p>
          <w:p w14:paraId="77BA1546" w14:textId="157773B1" w:rsidR="001B06A6" w:rsidRPr="001B06A6" w:rsidRDefault="001B06A6" w:rsidP="001B06A6">
            <w:pPr>
              <w:spacing w:after="0" w:line="240" w:lineRule="auto"/>
              <w:rPr>
                <w:rFonts w:ascii="Arial" w:eastAsia="Times New Roman" w:hAnsi="Arial" w:cs="Arial"/>
                <w:b/>
              </w:rPr>
            </w:pPr>
          </w:p>
        </w:tc>
      </w:tr>
      <w:tr w:rsidR="00FC7543" w:rsidRPr="00C307D7" w14:paraId="5FB7ECF6" w14:textId="77777777" w:rsidTr="00E9775D">
        <w:trPr>
          <w:trHeight w:val="483"/>
        </w:trPr>
        <w:tc>
          <w:tcPr>
            <w:tcW w:w="586" w:type="dxa"/>
            <w:vAlign w:val="center"/>
          </w:tcPr>
          <w:p w14:paraId="09D5C8D5" w14:textId="1F59BCB5" w:rsidR="00FC7543" w:rsidRDefault="00FC7543" w:rsidP="00B55162">
            <w:pPr>
              <w:spacing w:after="0" w:line="240" w:lineRule="auto"/>
              <w:jc w:val="center"/>
              <w:rPr>
                <w:rFonts w:ascii="Arial" w:hAnsi="Arial" w:cs="Arial"/>
                <w:b/>
              </w:rPr>
            </w:pPr>
            <w:r>
              <w:rPr>
                <w:rFonts w:ascii="Arial" w:hAnsi="Arial" w:cs="Arial"/>
                <w:b/>
              </w:rPr>
              <w:t>13</w:t>
            </w:r>
          </w:p>
        </w:tc>
        <w:tc>
          <w:tcPr>
            <w:tcW w:w="10188" w:type="dxa"/>
          </w:tcPr>
          <w:p w14:paraId="325C8720" w14:textId="77777777" w:rsidR="00FC7543" w:rsidRPr="001B06A6" w:rsidRDefault="00FC7543" w:rsidP="001B06A6">
            <w:pPr>
              <w:spacing w:after="0" w:line="240" w:lineRule="auto"/>
              <w:rPr>
                <w:rFonts w:ascii="Arial" w:eastAsia="Times New Roman" w:hAnsi="Arial" w:cs="Arial"/>
                <w:b/>
              </w:rPr>
            </w:pPr>
            <w:r w:rsidRPr="001B06A6">
              <w:rPr>
                <w:rFonts w:ascii="Arial" w:eastAsia="Times New Roman" w:hAnsi="Arial" w:cs="Arial"/>
                <w:b/>
              </w:rPr>
              <w:t>Learning Delivery (4)</w:t>
            </w:r>
          </w:p>
          <w:p w14:paraId="28DB8D21" w14:textId="77777777" w:rsidR="001B06A6" w:rsidRDefault="00FC7543" w:rsidP="001B06A6">
            <w:pPr>
              <w:spacing w:after="0" w:line="240" w:lineRule="auto"/>
              <w:rPr>
                <w:rFonts w:ascii="Arial" w:eastAsia="Times New Roman" w:hAnsi="Arial" w:cs="Arial"/>
              </w:rPr>
            </w:pPr>
            <w:r w:rsidRPr="001B06A6">
              <w:rPr>
                <w:rFonts w:ascii="Arial" w:eastAsia="Times New Roman" w:hAnsi="Arial" w:cs="Arial"/>
              </w:rPr>
              <w:t>Prepares or customises and delivers learning activities to a variety of audiences with a view to the transfer of business and/or technical skills and knowledge and the promotion of professional attitudes in order to facilitate learning and development.</w:t>
            </w:r>
          </w:p>
          <w:p w14:paraId="69864953" w14:textId="4A12F066" w:rsidR="00441CA4" w:rsidRPr="001B06A6" w:rsidRDefault="00441CA4" w:rsidP="001B06A6">
            <w:pPr>
              <w:spacing w:after="0" w:line="240" w:lineRule="auto"/>
              <w:rPr>
                <w:rFonts w:ascii="Arial" w:eastAsia="Times New Roman" w:hAnsi="Arial" w:cs="Arial"/>
              </w:rPr>
            </w:pPr>
          </w:p>
        </w:tc>
      </w:tr>
      <w:tr w:rsidR="00FC7543" w:rsidRPr="00C307D7" w14:paraId="44F5A8CE" w14:textId="77777777" w:rsidTr="00E9775D">
        <w:trPr>
          <w:trHeight w:val="483"/>
        </w:trPr>
        <w:tc>
          <w:tcPr>
            <w:tcW w:w="586" w:type="dxa"/>
            <w:vAlign w:val="center"/>
          </w:tcPr>
          <w:p w14:paraId="791207AA" w14:textId="50A92560" w:rsidR="00FC7543" w:rsidRDefault="00FC7543" w:rsidP="00B55162">
            <w:pPr>
              <w:spacing w:after="0" w:line="240" w:lineRule="auto"/>
              <w:jc w:val="center"/>
              <w:rPr>
                <w:rFonts w:ascii="Arial" w:hAnsi="Arial" w:cs="Arial"/>
                <w:b/>
              </w:rPr>
            </w:pPr>
            <w:r>
              <w:rPr>
                <w:rFonts w:ascii="Arial" w:hAnsi="Arial" w:cs="Arial"/>
                <w:b/>
              </w:rPr>
              <w:t>14</w:t>
            </w:r>
          </w:p>
        </w:tc>
        <w:tc>
          <w:tcPr>
            <w:tcW w:w="10188" w:type="dxa"/>
          </w:tcPr>
          <w:p w14:paraId="43BD01AA" w14:textId="41209D8A" w:rsidR="00FC7543" w:rsidRPr="001B06A6" w:rsidRDefault="00FC7543" w:rsidP="001B06A6">
            <w:pPr>
              <w:spacing w:after="0" w:line="240" w:lineRule="auto"/>
              <w:rPr>
                <w:rFonts w:ascii="Arial" w:eastAsia="Times New Roman" w:hAnsi="Arial" w:cs="Arial"/>
                <w:b/>
              </w:rPr>
            </w:pPr>
            <w:r w:rsidRPr="001B06A6">
              <w:rPr>
                <w:rFonts w:ascii="Arial" w:eastAsia="Times New Roman" w:hAnsi="Arial" w:cs="Arial"/>
              </w:rPr>
              <w:t>Actively contributes to the University IT Community in order to share knowledge, best practice, and technical expertise.</w:t>
            </w:r>
          </w:p>
        </w:tc>
      </w:tr>
    </w:tbl>
    <w:p w14:paraId="0CC8F295" w14:textId="77777777" w:rsidR="00DE12C3" w:rsidRDefault="00DE12C3" w:rsidP="00105529">
      <w:pPr>
        <w:spacing w:after="0"/>
        <w:rPr>
          <w:sz w:val="12"/>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2E32FC" w14:paraId="1BE08613" w14:textId="77777777" w:rsidTr="008235BE">
        <w:trPr>
          <w:trHeight w:val="483"/>
        </w:trPr>
        <w:tc>
          <w:tcPr>
            <w:tcW w:w="10774" w:type="dxa"/>
            <w:shd w:val="clear" w:color="auto" w:fill="D9D9D9" w:themeFill="background1" w:themeFillShade="D9"/>
            <w:vAlign w:val="center"/>
          </w:tcPr>
          <w:p w14:paraId="7005AA66" w14:textId="77777777" w:rsidR="005579E6" w:rsidRDefault="005579E6" w:rsidP="008235BE">
            <w:pPr>
              <w:spacing w:after="0" w:line="240" w:lineRule="auto"/>
              <w:rPr>
                <w:rFonts w:ascii="Arial" w:hAnsi="Arial" w:cs="Arial"/>
                <w:b/>
              </w:rPr>
            </w:pPr>
            <w:r>
              <w:rPr>
                <w:rFonts w:ascii="Arial" w:hAnsi="Arial" w:cs="Arial"/>
                <w:b/>
              </w:rPr>
              <w:t>Working Conditions</w:t>
            </w:r>
            <w:r w:rsidRPr="008235BE">
              <w:rPr>
                <w:rFonts w:ascii="Arial" w:hAnsi="Arial" w:cs="Arial"/>
                <w:b/>
              </w:rPr>
              <w:t xml:space="preserve"> </w:t>
            </w:r>
          </w:p>
          <w:p w14:paraId="2466EEB6" w14:textId="77777777" w:rsidR="00AE2FC1" w:rsidRPr="008235BE" w:rsidRDefault="00AE2FC1" w:rsidP="008235BE">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C216CD">
        <w:trPr>
          <w:trHeight w:val="433"/>
        </w:tr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799B5CFC" w:rsidR="00D161C5" w:rsidRDefault="00F7656E" w:rsidP="009928BC">
                <w:pPr>
                  <w:spacing w:after="120"/>
                  <w:rPr>
                    <w:rFonts w:ascii="Arial" w:eastAsia="Times New Roman" w:hAnsi="Arial" w:cs="Arial"/>
                    <w:szCs w:val="24"/>
                  </w:rPr>
                </w:pPr>
                <w:r>
                  <w:rPr>
                    <w:rFonts w:ascii="Arial" w:eastAsia="Times New Roman" w:hAnsi="Arial" w:cs="Arial"/>
                    <w:szCs w:val="24"/>
                  </w:rPr>
                  <w:t>Office based. Some travel to similar sites may be required. Normal health and safety requirements will be followed.</w:t>
                </w:r>
              </w:p>
            </w:tc>
          </w:sdtContent>
        </w:sdt>
      </w:tr>
    </w:tbl>
    <w:p w14:paraId="30742666" w14:textId="77777777" w:rsidR="00845726" w:rsidRDefault="00845726" w:rsidP="001264A5">
      <w:pPr>
        <w:spacing w:after="0"/>
        <w:rPr>
          <w:sz w:val="10"/>
        </w:rPr>
      </w:pPr>
    </w:p>
    <w:p w14:paraId="13021FCF" w14:textId="77777777" w:rsidR="00BC70D7" w:rsidRPr="00174BB5" w:rsidRDefault="00BC70D7" w:rsidP="001264A5">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8235BE">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8235BE">
            <w:pPr>
              <w:spacing w:after="0" w:line="240" w:lineRule="auto"/>
              <w:rPr>
                <w:rFonts w:ascii="Arial" w:hAnsi="Arial" w:cs="Arial"/>
                <w:b/>
              </w:rPr>
            </w:pPr>
            <w:r>
              <w:rPr>
                <w:rFonts w:ascii="Arial" w:hAnsi="Arial" w:cs="Arial"/>
                <w:b/>
              </w:rPr>
              <w:lastRenderedPageBreak/>
              <w:t>Physical Requirements</w:t>
            </w:r>
          </w:p>
          <w:p w14:paraId="473D4CA8" w14:textId="77777777" w:rsidR="00AE2FC1" w:rsidRPr="00AE2FC1" w:rsidRDefault="00634DE1" w:rsidP="00634DE1">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C216CD">
        <w:trPr>
          <w:trHeight w:val="329"/>
        </w:trPr>
        <w:tc>
          <w:tcPr>
            <w:tcW w:w="10774" w:type="dxa"/>
            <w:vAlign w:val="center"/>
          </w:tcPr>
          <w:sdt>
            <w:sdtPr>
              <w:rPr>
                <w:rFonts w:ascii="Arial" w:eastAsia="Times New Roman" w:hAnsi="Arial" w:cs="Arial"/>
                <w:szCs w:val="24"/>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002DA18D" w14:textId="55A7BF30" w:rsidR="00B04697" w:rsidRDefault="00D37A65" w:rsidP="009928BC">
                <w:pPr>
                  <w:spacing w:after="120"/>
                  <w:rPr>
                    <w:rFonts w:ascii="Arial" w:eastAsia="Times New Roman" w:hAnsi="Arial" w:cs="Arial"/>
                    <w:szCs w:val="24"/>
                  </w:rPr>
                </w:pPr>
                <w:r>
                  <w:rPr>
                    <w:rFonts w:ascii="Arial" w:eastAsia="Times New Roman" w:hAnsi="Arial" w:cs="Arial"/>
                    <w:szCs w:val="24"/>
                  </w:rPr>
                  <w:t>Requires normal physical effort associated with an office environment (or equivalent)</w:t>
                </w:r>
              </w:p>
            </w:sdtContent>
          </w:sdt>
        </w:tc>
      </w:tr>
    </w:tbl>
    <w:p w14:paraId="6EAB50EC" w14:textId="77777777" w:rsidR="00CE4CA1" w:rsidRPr="009A344B" w:rsidRDefault="00CE4CA1" w:rsidP="009A344B">
      <w:pPr>
        <w:spacing w:after="0"/>
        <w:rPr>
          <w:sz w:val="1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2E32FC" w14:paraId="12785DEE" w14:textId="77777777" w:rsidTr="0018356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Default="00CE4CA1" w:rsidP="00183562">
            <w:pPr>
              <w:spacing w:after="0" w:line="240" w:lineRule="auto"/>
              <w:rPr>
                <w:rFonts w:ascii="Arial" w:hAnsi="Arial" w:cs="Arial"/>
                <w:b/>
              </w:rPr>
            </w:pPr>
            <w:r>
              <w:rPr>
                <w:rFonts w:ascii="Arial" w:hAnsi="Arial" w:cs="Arial"/>
                <w:b/>
              </w:rPr>
              <w:t>Sensory Requirements</w:t>
            </w:r>
          </w:p>
          <w:p w14:paraId="3684748F" w14:textId="77777777" w:rsidR="00CE4CA1" w:rsidRPr="00AE2FC1" w:rsidRDefault="00634DE1" w:rsidP="00CE4CA1">
            <w:pPr>
              <w:spacing w:after="0" w:line="240" w:lineRule="auto"/>
              <w:rPr>
                <w:rFonts w:ascii="Arial" w:hAnsi="Arial" w:cs="Arial"/>
              </w:rPr>
            </w:pPr>
            <w:r w:rsidRPr="00634DE1">
              <w:rPr>
                <w:rFonts w:ascii="Arial" w:hAnsi="Arial" w:cs="Arial"/>
                <w:sz w:val="20"/>
              </w:rPr>
              <w:t xml:space="preserve">Which statement best describes </w:t>
            </w:r>
            <w:r w:rsidR="00CE4CA1" w:rsidRPr="00634DE1">
              <w:rPr>
                <w:rFonts w:ascii="Arial" w:hAnsi="Arial" w:cs="Arial"/>
                <w:sz w:val="20"/>
              </w:rPr>
              <w:t>the sensory demands of the role?</w:t>
            </w:r>
          </w:p>
        </w:tc>
      </w:tr>
      <w:tr w:rsidR="00CE4CA1" w:rsidRPr="002E32FC" w14:paraId="6AC8CAB3" w14:textId="77777777" w:rsidTr="00183562">
        <w:trPr>
          <w:trHeight w:val="329"/>
        </w:trPr>
        <w:tc>
          <w:tcPr>
            <w:tcW w:w="10774" w:type="dxa"/>
            <w:vAlign w:val="center"/>
          </w:tcPr>
          <w:sdt>
            <w:sdtPr>
              <w:rPr>
                <w:rFonts w:ascii="Arial" w:eastAsia="Times New Roman" w:hAnsi="Arial" w:cs="Arial"/>
                <w:szCs w:val="24"/>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2EB82DFB" w14:textId="436B6BBE" w:rsidR="00CE4CA1" w:rsidRDefault="001B06A6" w:rsidP="00CE4CA1">
                <w:pPr>
                  <w:spacing w:after="120"/>
                  <w:rPr>
                    <w:rFonts w:ascii="Arial" w:eastAsia="Times New Roman" w:hAnsi="Arial" w:cs="Arial"/>
                    <w:szCs w:val="24"/>
                  </w:rPr>
                </w:pPr>
                <w:r>
                  <w:rPr>
                    <w:rFonts w:ascii="Arial" w:eastAsia="Times New Roman" w:hAnsi="Arial" w:cs="Arial"/>
                    <w:szCs w:val="24"/>
                  </w:rPr>
                  <w:t>Uses tools/ equipment requiring the use of dexterity and/ or precision in order to complete a specific task</w:t>
                </w:r>
              </w:p>
            </w:sdtContent>
          </w:sdt>
        </w:tc>
      </w:tr>
    </w:tbl>
    <w:p w14:paraId="34153109" w14:textId="77777777" w:rsidR="009A344B" w:rsidRDefault="009A344B" w:rsidP="00F97B05">
      <w:pPr>
        <w:spacing w:after="0" w:line="280" w:lineRule="exact"/>
        <w:jc w:val="both"/>
        <w:rPr>
          <w:rFonts w:ascii="Arial" w:eastAsia="Times New Roman" w:hAnsi="Arial" w:cs="Arial"/>
          <w:i/>
          <w:sz w:val="20"/>
          <w:szCs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F34363" w14:paraId="45633C4A" w14:textId="77777777" w:rsidTr="0018356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F34363" w:rsidRDefault="005619A0" w:rsidP="00183562">
            <w:pPr>
              <w:spacing w:after="0" w:line="240" w:lineRule="auto"/>
              <w:rPr>
                <w:rFonts w:ascii="Arial" w:hAnsi="Arial" w:cs="Arial"/>
                <w:b/>
              </w:rPr>
            </w:pPr>
            <w:r w:rsidRPr="00F34363">
              <w:rPr>
                <w:rFonts w:ascii="Arial" w:hAnsi="Arial" w:cs="Arial"/>
                <w:b/>
              </w:rPr>
              <w:t xml:space="preserve">Specific duties and responsibilities </w:t>
            </w:r>
            <w:r w:rsidRPr="00A94E0D">
              <w:rPr>
                <w:rFonts w:ascii="Arial" w:hAnsi="Arial" w:cs="Arial"/>
                <w:b/>
                <w:sz w:val="18"/>
              </w:rPr>
              <w:t>(please add any specific duties or responsibilities that have not been captured above)</w:t>
            </w:r>
          </w:p>
          <w:p w14:paraId="21689D32" w14:textId="77777777" w:rsidR="005619A0" w:rsidRPr="00F34363" w:rsidRDefault="005619A0" w:rsidP="00183562">
            <w:pPr>
              <w:spacing w:after="0" w:line="240" w:lineRule="auto"/>
              <w:rPr>
                <w:rFonts w:ascii="Arial" w:hAnsi="Arial" w:cs="Arial"/>
                <w:b/>
              </w:rPr>
            </w:pPr>
          </w:p>
        </w:tc>
      </w:tr>
      <w:tr w:rsidR="005619A0" w:rsidRPr="00F34363" w14:paraId="4B41ACB5" w14:textId="77777777" w:rsidTr="00183562">
        <w:tc>
          <w:tcPr>
            <w:tcW w:w="709" w:type="dxa"/>
            <w:shd w:val="clear" w:color="auto" w:fill="auto"/>
            <w:vAlign w:val="center"/>
          </w:tcPr>
          <w:p w14:paraId="0B0CB469"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F34363" w:rsidRDefault="005619A0" w:rsidP="00183562">
            <w:pPr>
              <w:spacing w:after="0" w:line="240" w:lineRule="auto"/>
              <w:rPr>
                <w:rFonts w:ascii="Arial" w:hAnsi="Arial" w:cs="Arial"/>
              </w:rPr>
            </w:pPr>
          </w:p>
          <w:p w14:paraId="04A86545" w14:textId="77777777" w:rsidR="005619A0" w:rsidRPr="00F34363" w:rsidRDefault="005619A0" w:rsidP="00183562">
            <w:pPr>
              <w:spacing w:after="0" w:line="240" w:lineRule="auto"/>
              <w:rPr>
                <w:rFonts w:ascii="Arial" w:hAnsi="Arial" w:cs="Arial"/>
              </w:rPr>
            </w:pPr>
          </w:p>
        </w:tc>
      </w:tr>
      <w:tr w:rsidR="005619A0" w:rsidRPr="00F34363" w14:paraId="16701853" w14:textId="77777777" w:rsidTr="00183562">
        <w:tc>
          <w:tcPr>
            <w:tcW w:w="709" w:type="dxa"/>
            <w:shd w:val="clear" w:color="auto" w:fill="auto"/>
            <w:vAlign w:val="center"/>
          </w:tcPr>
          <w:p w14:paraId="318B7A46"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F34363" w:rsidRDefault="005619A0" w:rsidP="00183562">
            <w:pPr>
              <w:spacing w:after="0" w:line="240" w:lineRule="auto"/>
              <w:rPr>
                <w:rFonts w:ascii="Arial" w:hAnsi="Arial" w:cs="Arial"/>
              </w:rPr>
            </w:pPr>
          </w:p>
          <w:p w14:paraId="4BDA72BA" w14:textId="77777777" w:rsidR="005619A0" w:rsidRPr="00F34363" w:rsidRDefault="005619A0" w:rsidP="00183562">
            <w:pPr>
              <w:spacing w:after="0" w:line="240" w:lineRule="auto"/>
              <w:rPr>
                <w:rFonts w:ascii="Arial" w:hAnsi="Arial" w:cs="Arial"/>
              </w:rPr>
            </w:pPr>
          </w:p>
        </w:tc>
      </w:tr>
      <w:tr w:rsidR="005619A0" w:rsidRPr="00F34363" w14:paraId="34C3F3CF" w14:textId="77777777" w:rsidTr="00183562">
        <w:tc>
          <w:tcPr>
            <w:tcW w:w="709" w:type="dxa"/>
            <w:shd w:val="clear" w:color="auto" w:fill="auto"/>
            <w:vAlign w:val="center"/>
          </w:tcPr>
          <w:p w14:paraId="6561D7F4"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F34363" w:rsidRDefault="005619A0" w:rsidP="00183562">
            <w:pPr>
              <w:spacing w:after="0" w:line="240" w:lineRule="auto"/>
              <w:rPr>
                <w:rFonts w:ascii="Arial" w:hAnsi="Arial" w:cs="Arial"/>
              </w:rPr>
            </w:pPr>
          </w:p>
          <w:p w14:paraId="157496A5" w14:textId="77777777" w:rsidR="005619A0" w:rsidRPr="00F34363" w:rsidRDefault="005619A0" w:rsidP="00183562">
            <w:pPr>
              <w:spacing w:after="0" w:line="240" w:lineRule="auto"/>
              <w:rPr>
                <w:rFonts w:ascii="Arial" w:hAnsi="Arial" w:cs="Arial"/>
              </w:rPr>
            </w:pPr>
          </w:p>
        </w:tc>
      </w:tr>
      <w:tr w:rsidR="005619A0" w:rsidRPr="00F34363" w14:paraId="193DC762" w14:textId="77777777" w:rsidTr="00183562">
        <w:tc>
          <w:tcPr>
            <w:tcW w:w="709" w:type="dxa"/>
            <w:shd w:val="clear" w:color="auto" w:fill="auto"/>
            <w:vAlign w:val="center"/>
          </w:tcPr>
          <w:p w14:paraId="5C6D2B0F"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F34363" w:rsidRDefault="005619A0" w:rsidP="00183562">
            <w:pPr>
              <w:spacing w:after="0" w:line="240" w:lineRule="auto"/>
              <w:rPr>
                <w:rFonts w:ascii="Arial" w:hAnsi="Arial" w:cs="Arial"/>
              </w:rPr>
            </w:pPr>
          </w:p>
          <w:p w14:paraId="6C808366" w14:textId="77777777" w:rsidR="005619A0" w:rsidRPr="00F34363" w:rsidRDefault="005619A0" w:rsidP="00183562">
            <w:pPr>
              <w:spacing w:after="0" w:line="240" w:lineRule="auto"/>
              <w:rPr>
                <w:rFonts w:ascii="Arial" w:hAnsi="Arial" w:cs="Arial"/>
              </w:rPr>
            </w:pPr>
          </w:p>
        </w:tc>
      </w:tr>
    </w:tbl>
    <w:p w14:paraId="7216C0A8" w14:textId="77777777" w:rsidR="005619A0" w:rsidRDefault="005619A0" w:rsidP="00F97B05">
      <w:pPr>
        <w:spacing w:after="0" w:line="280" w:lineRule="exact"/>
        <w:jc w:val="both"/>
        <w:rPr>
          <w:rFonts w:ascii="Arial" w:eastAsia="Times New Roman" w:hAnsi="Arial" w:cs="Arial"/>
          <w:i/>
          <w:sz w:val="20"/>
          <w:szCs w:val="16"/>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P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77777777" w:rsidR="00534C85" w:rsidRDefault="00534C85" w:rsidP="00534C85">
      <w:pPr>
        <w:rPr>
          <w:rFonts w:ascii="Arial" w:hAnsi="Arial" w:cs="Arial"/>
          <w:sz w:val="20"/>
        </w:rPr>
      </w:pPr>
    </w:p>
    <w:p w14:paraId="1AB18015" w14:textId="77777777" w:rsidR="00534C85" w:rsidRPr="00534C85" w:rsidRDefault="00534C85" w:rsidP="00534C85">
      <w:pPr>
        <w:rPr>
          <w:rFonts w:ascii="Arial" w:hAnsi="Arial" w:cs="Arial"/>
          <w:sz w:val="20"/>
        </w:rPr>
        <w:sectPr w:rsidR="00534C85" w:rsidRPr="00534C85" w:rsidSect="001B06A6">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2E32FC" w14:paraId="4C955F15" w14:textId="77777777" w:rsidTr="000B4E78">
        <w:trPr>
          <w:trHeight w:val="540"/>
        </w:trPr>
        <w:tc>
          <w:tcPr>
            <w:tcW w:w="10795" w:type="dxa"/>
            <w:gridSpan w:val="3"/>
            <w:tcBorders>
              <w:top w:val="nil"/>
              <w:left w:val="nil"/>
              <w:right w:val="nil"/>
            </w:tcBorders>
            <w:shd w:val="clear" w:color="auto" w:fill="FFFFFF" w:themeFill="background1"/>
            <w:vAlign w:val="center"/>
          </w:tcPr>
          <w:p w14:paraId="268B6459" w14:textId="77777777" w:rsidR="000B4E78" w:rsidRPr="002E32FC" w:rsidRDefault="000B4E78" w:rsidP="00BA7095">
            <w:pPr>
              <w:spacing w:after="120"/>
              <w:jc w:val="center"/>
              <w:rPr>
                <w:rFonts w:ascii="Arial" w:hAnsi="Arial" w:cs="Arial"/>
                <w:b/>
                <w:sz w:val="36"/>
                <w:szCs w:val="36"/>
              </w:rPr>
            </w:pPr>
            <w:r w:rsidRPr="002E32FC">
              <w:rPr>
                <w:rFonts w:ascii="Arial" w:hAnsi="Arial" w:cs="Arial"/>
                <w:b/>
                <w:sz w:val="36"/>
                <w:szCs w:val="36"/>
              </w:rPr>
              <w:lastRenderedPageBreak/>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0B4E78" w:rsidRPr="002E32FC" w14:paraId="39127AF8" w14:textId="77777777" w:rsidTr="000B4E78">
        <w:trPr>
          <w:trHeight w:val="463"/>
        </w:trPr>
        <w:tc>
          <w:tcPr>
            <w:tcW w:w="10795" w:type="dxa"/>
            <w:gridSpan w:val="3"/>
            <w:shd w:val="clear" w:color="auto" w:fill="D9D9D9" w:themeFill="background1" w:themeFillShade="D9"/>
            <w:vAlign w:val="center"/>
          </w:tcPr>
          <w:p w14:paraId="196D7DAD" w14:textId="77777777" w:rsidR="000B4E78" w:rsidRPr="002E32FC" w:rsidRDefault="000B4E78" w:rsidP="000B4E78">
            <w:pPr>
              <w:spacing w:after="0"/>
              <w:rPr>
                <w:rFonts w:ascii="Arial" w:hAnsi="Arial" w:cs="Arial"/>
                <w:b/>
                <w:sz w:val="18"/>
                <w:szCs w:val="18"/>
              </w:rPr>
            </w:pPr>
            <w:r w:rsidRPr="002E32FC">
              <w:rPr>
                <w:rFonts w:ascii="Arial" w:hAnsi="Arial" w:cs="Arial"/>
                <w:b/>
                <w:sz w:val="18"/>
                <w:szCs w:val="18"/>
              </w:rPr>
              <w:t xml:space="preserve">Key Skills and Experience </w:t>
            </w:r>
          </w:p>
          <w:p w14:paraId="187B0F8C" w14:textId="77777777" w:rsidR="00E6268B" w:rsidRPr="002E32FC" w:rsidRDefault="000B4E78" w:rsidP="00C75EED">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 xml:space="preserve">that enable the role </w:t>
            </w:r>
            <w:r w:rsidR="00C75EED" w:rsidRPr="002E32FC">
              <w:rPr>
                <w:rFonts w:ascii="Arial" w:hAnsi="Arial" w:cs="Arial"/>
                <w:sz w:val="18"/>
                <w:szCs w:val="18"/>
              </w:rPr>
              <w:t>holder to perform the role well</w:t>
            </w:r>
            <w:r w:rsidRPr="002E32FC">
              <w:rPr>
                <w:rFonts w:ascii="Arial" w:hAnsi="Arial" w:cs="Arial"/>
                <w:sz w:val="18"/>
                <w:szCs w:val="18"/>
              </w:rPr>
              <w:t>. When recruiting to this role applicants should be shortlisted</w:t>
            </w:r>
            <w:r w:rsidR="00F732FB">
              <w:rPr>
                <w:rFonts w:ascii="Arial" w:hAnsi="Arial" w:cs="Arial"/>
                <w:sz w:val="18"/>
                <w:szCs w:val="18"/>
              </w:rPr>
              <w:t xml:space="preserve"> </w:t>
            </w:r>
            <w:r w:rsidR="00664555">
              <w:rPr>
                <w:rFonts w:ascii="Arial" w:hAnsi="Arial" w:cs="Arial"/>
                <w:sz w:val="18"/>
                <w:szCs w:val="18"/>
              </w:rPr>
              <w:t xml:space="preserve">by </w:t>
            </w:r>
            <w:r w:rsidR="005B7163">
              <w:rPr>
                <w:rFonts w:ascii="Arial" w:hAnsi="Arial" w:cs="Arial"/>
                <w:sz w:val="18"/>
                <w:szCs w:val="18"/>
              </w:rPr>
              <w:t>assessing how they meet these.</w:t>
            </w:r>
            <w:r w:rsidR="00701CD9">
              <w:rPr>
                <w:rFonts w:ascii="Arial" w:hAnsi="Arial" w:cs="Arial"/>
                <w:sz w:val="18"/>
                <w:szCs w:val="18"/>
              </w:rPr>
              <w:t xml:space="preserve"> </w:t>
            </w:r>
          </w:p>
          <w:p w14:paraId="44101C17" w14:textId="77777777" w:rsidR="00E038AC" w:rsidRPr="002E32FC" w:rsidRDefault="00E038AC" w:rsidP="00C75EED">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613742" w:rsidRPr="002E32FC" w14:paraId="6B43AE2B" w14:textId="77777777" w:rsidTr="00634DE1">
        <w:trPr>
          <w:trHeight w:val="417"/>
        </w:trPr>
        <w:tc>
          <w:tcPr>
            <w:tcW w:w="2943" w:type="dxa"/>
          </w:tcPr>
          <w:p w14:paraId="1504430E" w14:textId="77777777" w:rsidR="00613742" w:rsidRPr="002E32FC" w:rsidRDefault="00613742" w:rsidP="000B4E78">
            <w:pPr>
              <w:spacing w:after="0"/>
              <w:rPr>
                <w:rFonts w:ascii="Arial" w:hAnsi="Arial" w:cs="Arial"/>
                <w:b/>
              </w:rPr>
            </w:pPr>
            <w:r w:rsidRPr="002E32FC">
              <w:rPr>
                <w:rFonts w:ascii="Arial" w:hAnsi="Arial" w:cs="Arial"/>
                <w:b/>
              </w:rPr>
              <w:t>Criteria</w:t>
            </w:r>
          </w:p>
        </w:tc>
        <w:tc>
          <w:tcPr>
            <w:tcW w:w="6379" w:type="dxa"/>
          </w:tcPr>
          <w:p w14:paraId="5F8D2416" w14:textId="77777777" w:rsidR="00613742" w:rsidRPr="002E32FC" w:rsidRDefault="00613742" w:rsidP="000B4E78">
            <w:pPr>
              <w:spacing w:after="0"/>
              <w:jc w:val="center"/>
              <w:rPr>
                <w:rFonts w:ascii="Arial" w:hAnsi="Arial" w:cs="Arial"/>
                <w:b/>
              </w:rPr>
            </w:pPr>
            <w:r w:rsidRPr="002E32FC">
              <w:rPr>
                <w:rFonts w:ascii="Arial" w:hAnsi="Arial" w:cs="Arial"/>
                <w:b/>
              </w:rPr>
              <w:t>Description</w:t>
            </w:r>
          </w:p>
        </w:tc>
        <w:tc>
          <w:tcPr>
            <w:tcW w:w="1473" w:type="dxa"/>
          </w:tcPr>
          <w:p w14:paraId="44AE3C14" w14:textId="77777777" w:rsidR="00613742" w:rsidRPr="002E32FC" w:rsidRDefault="00613742" w:rsidP="000B4E78">
            <w:pPr>
              <w:jc w:val="center"/>
              <w:rPr>
                <w:rFonts w:ascii="Arial" w:hAnsi="Arial" w:cs="Arial"/>
                <w:b/>
                <w:sz w:val="20"/>
                <w:szCs w:val="20"/>
              </w:rPr>
            </w:pPr>
            <w:r w:rsidRPr="002E32FC">
              <w:rPr>
                <w:rFonts w:ascii="Arial" w:hAnsi="Arial" w:cs="Arial"/>
                <w:b/>
                <w:sz w:val="20"/>
                <w:szCs w:val="20"/>
              </w:rPr>
              <w:t>Essential or Desirable</w:t>
            </w:r>
          </w:p>
        </w:tc>
      </w:tr>
      <w:tr w:rsidR="003679B8" w:rsidRPr="002E32FC" w14:paraId="29BF0C39" w14:textId="77777777" w:rsidTr="002E32FC">
        <w:tc>
          <w:tcPr>
            <w:tcW w:w="2943" w:type="dxa"/>
          </w:tcPr>
          <w:p w14:paraId="1E7D9ED6" w14:textId="77777777" w:rsidR="003679B8" w:rsidRPr="002E32FC" w:rsidRDefault="003679B8" w:rsidP="003679B8">
            <w:pPr>
              <w:spacing w:after="0"/>
              <w:rPr>
                <w:rFonts w:ascii="Arial" w:hAnsi="Arial" w:cs="Arial"/>
                <w:b/>
              </w:rPr>
            </w:pPr>
            <w:r w:rsidRPr="002E32FC">
              <w:rPr>
                <w:rFonts w:ascii="Arial" w:hAnsi="Arial" w:cs="Arial"/>
                <w:b/>
              </w:rPr>
              <w:t>Experience</w:t>
            </w:r>
          </w:p>
          <w:p w14:paraId="54432AEB" w14:textId="77777777" w:rsidR="003679B8" w:rsidRPr="002E32FC" w:rsidRDefault="003679B8" w:rsidP="003679B8">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2FD25589" w14:textId="77777777" w:rsidR="003679B8" w:rsidRDefault="003679B8" w:rsidP="003679B8">
            <w:pPr>
              <w:spacing w:after="0"/>
              <w:rPr>
                <w:rFonts w:ascii="Arial" w:hAnsi="Arial" w:cs="Arial"/>
                <w:sz w:val="18"/>
                <w:szCs w:val="16"/>
              </w:rPr>
            </w:pPr>
            <w:r w:rsidRPr="002E32FC">
              <w:rPr>
                <w:rFonts w:ascii="Arial" w:hAnsi="Arial" w:cs="Arial"/>
                <w:sz w:val="18"/>
                <w:szCs w:val="16"/>
              </w:rPr>
              <w:t>e.g.  Experience working with finance IT systems.</w:t>
            </w:r>
          </w:p>
          <w:p w14:paraId="33282C48" w14:textId="77777777" w:rsidR="003679B8" w:rsidRPr="002E32FC" w:rsidRDefault="003679B8" w:rsidP="003679B8">
            <w:pPr>
              <w:spacing w:after="0"/>
              <w:rPr>
                <w:rFonts w:ascii="Arial" w:hAnsi="Arial" w:cs="Arial"/>
                <w:sz w:val="16"/>
                <w:szCs w:val="16"/>
              </w:rPr>
            </w:pPr>
          </w:p>
        </w:tc>
        <w:tc>
          <w:tcPr>
            <w:tcW w:w="6379" w:type="dxa"/>
          </w:tcPr>
          <w:p w14:paraId="4C1A7AD4" w14:textId="77777777" w:rsidR="003679B8" w:rsidRPr="001B06A6" w:rsidRDefault="003679B8" w:rsidP="003679B8">
            <w:pPr>
              <w:pStyle w:val="CandidateInfoNormal"/>
              <w:numPr>
                <w:ilvl w:val="0"/>
                <w:numId w:val="34"/>
              </w:numPr>
              <w:rPr>
                <w:sz w:val="22"/>
                <w:szCs w:val="22"/>
              </w:rPr>
            </w:pPr>
            <w:r w:rsidRPr="001B06A6">
              <w:rPr>
                <w:sz w:val="22"/>
                <w:szCs w:val="22"/>
              </w:rPr>
              <w:t>Demonstrable experience of IT and management</w:t>
            </w:r>
          </w:p>
          <w:p w14:paraId="2EE6F820" w14:textId="77777777" w:rsidR="003679B8" w:rsidRPr="001B06A6" w:rsidRDefault="003679B8" w:rsidP="003679B8">
            <w:pPr>
              <w:pStyle w:val="CandidateInfoNormal"/>
              <w:numPr>
                <w:ilvl w:val="0"/>
                <w:numId w:val="34"/>
              </w:numPr>
              <w:rPr>
                <w:sz w:val="22"/>
                <w:szCs w:val="22"/>
              </w:rPr>
            </w:pPr>
            <w:r w:rsidRPr="001B06A6">
              <w:rPr>
                <w:sz w:val="22"/>
                <w:szCs w:val="22"/>
              </w:rPr>
              <w:t xml:space="preserve">Managing technical activities and associated teams  with evidence of managing for quality results  </w:t>
            </w:r>
          </w:p>
          <w:p w14:paraId="6DC9A6AF" w14:textId="77777777" w:rsidR="003679B8" w:rsidRPr="001B06A6" w:rsidRDefault="003679B8" w:rsidP="003679B8">
            <w:pPr>
              <w:pStyle w:val="CandidateInfoNormal"/>
              <w:numPr>
                <w:ilvl w:val="0"/>
                <w:numId w:val="34"/>
              </w:numPr>
              <w:rPr>
                <w:sz w:val="22"/>
                <w:szCs w:val="22"/>
              </w:rPr>
            </w:pPr>
            <w:r w:rsidRPr="001B06A6">
              <w:rPr>
                <w:sz w:val="22"/>
                <w:szCs w:val="22"/>
              </w:rPr>
              <w:t>Evidence of working at a tactical or operational level to deliver a technology change</w:t>
            </w:r>
          </w:p>
          <w:p w14:paraId="6C0C7737" w14:textId="77777777" w:rsidR="003679B8" w:rsidRPr="001B06A6" w:rsidRDefault="003679B8" w:rsidP="003679B8">
            <w:pPr>
              <w:pStyle w:val="CandidateInfoNormal"/>
              <w:numPr>
                <w:ilvl w:val="0"/>
                <w:numId w:val="34"/>
              </w:numPr>
              <w:rPr>
                <w:sz w:val="22"/>
                <w:szCs w:val="22"/>
              </w:rPr>
            </w:pPr>
            <w:r w:rsidRPr="001B06A6">
              <w:rPr>
                <w:sz w:val="22"/>
                <w:szCs w:val="22"/>
              </w:rPr>
              <w:t>Evidence of developing and applying an understanding of a new technology to deliver business results.</w:t>
            </w:r>
          </w:p>
          <w:p w14:paraId="35466BB2" w14:textId="77777777" w:rsidR="003679B8" w:rsidRPr="001B06A6" w:rsidRDefault="003679B8" w:rsidP="003679B8">
            <w:pPr>
              <w:pStyle w:val="CandidateInfoNormal"/>
              <w:numPr>
                <w:ilvl w:val="0"/>
                <w:numId w:val="34"/>
              </w:numPr>
              <w:rPr>
                <w:sz w:val="22"/>
                <w:szCs w:val="22"/>
              </w:rPr>
            </w:pPr>
            <w:r w:rsidRPr="001B06A6">
              <w:rPr>
                <w:sz w:val="22"/>
                <w:szCs w:val="22"/>
              </w:rPr>
              <w:t xml:space="preserve">Evidence of effectively sharing technical knowledge and skill to support the outputs and learning of colleagues and users. </w:t>
            </w:r>
          </w:p>
          <w:p w14:paraId="273792E2" w14:textId="7A2A9094" w:rsidR="003679B8" w:rsidRPr="001B06A6" w:rsidRDefault="003679B8" w:rsidP="003679B8">
            <w:pPr>
              <w:pStyle w:val="CandidateInfoNormal"/>
              <w:numPr>
                <w:ilvl w:val="0"/>
                <w:numId w:val="34"/>
              </w:numPr>
              <w:rPr>
                <w:rFonts w:cs="Arial"/>
                <w:sz w:val="22"/>
                <w:szCs w:val="22"/>
              </w:rPr>
            </w:pPr>
          </w:p>
        </w:tc>
        <w:tc>
          <w:tcPr>
            <w:tcW w:w="1473" w:type="dxa"/>
          </w:tcPr>
          <w:p w14:paraId="392FAA0B" w14:textId="77777777" w:rsidR="003679B8" w:rsidRPr="001B06A6" w:rsidRDefault="001B06A6" w:rsidP="001B06A6">
            <w:pPr>
              <w:spacing w:after="0" w:line="240" w:lineRule="auto"/>
              <w:jc w:val="center"/>
              <w:rPr>
                <w:rFonts w:ascii="Arial" w:hAnsi="Arial" w:cs="Arial"/>
              </w:rPr>
            </w:pPr>
            <w:r w:rsidRPr="001B06A6">
              <w:rPr>
                <w:rFonts w:ascii="Arial" w:hAnsi="Arial" w:cs="Arial"/>
              </w:rPr>
              <w:t>E</w:t>
            </w:r>
          </w:p>
          <w:p w14:paraId="7FA1A9CB" w14:textId="77777777"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14A833B7" w14:textId="77777777" w:rsidR="001B06A6" w:rsidRPr="001B06A6" w:rsidRDefault="001B06A6" w:rsidP="001B06A6">
            <w:pPr>
              <w:spacing w:after="0" w:line="240" w:lineRule="auto"/>
              <w:jc w:val="center"/>
              <w:rPr>
                <w:rFonts w:ascii="Arial" w:hAnsi="Arial" w:cs="Arial"/>
              </w:rPr>
            </w:pPr>
          </w:p>
          <w:p w14:paraId="13D4A60F" w14:textId="77777777"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158C8D8D" w14:textId="77777777" w:rsidR="001B06A6" w:rsidRPr="001B06A6" w:rsidRDefault="001B06A6" w:rsidP="001B06A6">
            <w:pPr>
              <w:spacing w:after="0" w:line="240" w:lineRule="auto"/>
              <w:jc w:val="center"/>
              <w:rPr>
                <w:rFonts w:ascii="Arial" w:hAnsi="Arial" w:cs="Arial"/>
              </w:rPr>
            </w:pPr>
          </w:p>
          <w:p w14:paraId="4C1F23F4" w14:textId="77777777"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2E914EF2" w14:textId="77777777" w:rsidR="001B06A6" w:rsidRPr="001B06A6" w:rsidRDefault="001B06A6" w:rsidP="001B06A6">
            <w:pPr>
              <w:spacing w:after="0" w:line="240" w:lineRule="auto"/>
              <w:jc w:val="center"/>
              <w:rPr>
                <w:rFonts w:ascii="Arial" w:hAnsi="Arial" w:cs="Arial"/>
              </w:rPr>
            </w:pPr>
          </w:p>
          <w:p w14:paraId="178E6452" w14:textId="77777777"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3A53E1E3" w14:textId="77777777" w:rsidR="001B06A6" w:rsidRPr="001B06A6" w:rsidRDefault="001B06A6" w:rsidP="001B06A6">
            <w:pPr>
              <w:spacing w:after="0" w:line="240" w:lineRule="auto"/>
              <w:jc w:val="center"/>
              <w:rPr>
                <w:rFonts w:ascii="Arial" w:hAnsi="Arial" w:cs="Arial"/>
              </w:rPr>
            </w:pPr>
          </w:p>
          <w:p w14:paraId="1A0AC1F1" w14:textId="6578B6EE" w:rsidR="001B06A6" w:rsidRPr="001B06A6" w:rsidRDefault="001B06A6" w:rsidP="001B06A6">
            <w:pPr>
              <w:spacing w:after="0" w:line="240" w:lineRule="auto"/>
              <w:jc w:val="center"/>
              <w:rPr>
                <w:rFonts w:ascii="Arial" w:hAnsi="Arial" w:cs="Arial"/>
              </w:rPr>
            </w:pPr>
            <w:r w:rsidRPr="001B06A6">
              <w:rPr>
                <w:rFonts w:ascii="Arial" w:hAnsi="Arial" w:cs="Arial"/>
              </w:rPr>
              <w:t>E</w:t>
            </w:r>
          </w:p>
        </w:tc>
      </w:tr>
      <w:tr w:rsidR="003679B8" w:rsidRPr="002E32FC" w14:paraId="7E3B14FD" w14:textId="77777777" w:rsidTr="002E32FC">
        <w:tc>
          <w:tcPr>
            <w:tcW w:w="2943" w:type="dxa"/>
          </w:tcPr>
          <w:p w14:paraId="2144C019" w14:textId="4CAB5F6D" w:rsidR="003679B8" w:rsidRPr="002E32FC" w:rsidRDefault="003679B8" w:rsidP="003679B8">
            <w:pPr>
              <w:spacing w:after="0"/>
              <w:rPr>
                <w:rFonts w:ascii="Arial" w:hAnsi="Arial" w:cs="Arial"/>
                <w:b/>
              </w:rPr>
            </w:pPr>
            <w:r w:rsidRPr="002E32FC">
              <w:rPr>
                <w:rFonts w:ascii="Arial" w:hAnsi="Arial" w:cs="Arial"/>
                <w:b/>
              </w:rPr>
              <w:t>Skills</w:t>
            </w:r>
          </w:p>
          <w:p w14:paraId="658A4D4E" w14:textId="77777777" w:rsidR="003679B8" w:rsidRPr="002E32FC" w:rsidRDefault="003679B8" w:rsidP="003679B8">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05C49B75" w14:textId="77777777" w:rsidR="003679B8" w:rsidRDefault="003679B8" w:rsidP="003679B8">
            <w:pPr>
              <w:spacing w:after="0"/>
              <w:rPr>
                <w:rFonts w:ascii="Arial" w:hAnsi="Arial" w:cs="Arial"/>
                <w:sz w:val="18"/>
                <w:szCs w:val="16"/>
              </w:rPr>
            </w:pPr>
            <w:r w:rsidRPr="002E32FC">
              <w:rPr>
                <w:rFonts w:ascii="Arial" w:hAnsi="Arial" w:cs="Arial"/>
                <w:sz w:val="18"/>
                <w:szCs w:val="16"/>
              </w:rPr>
              <w:t xml:space="preserve">E.g. Advanced Excel. </w:t>
            </w:r>
          </w:p>
          <w:p w14:paraId="628C7D1E" w14:textId="77777777" w:rsidR="003679B8" w:rsidRPr="002E32FC" w:rsidRDefault="003679B8" w:rsidP="003679B8">
            <w:pPr>
              <w:spacing w:after="0"/>
              <w:rPr>
                <w:rFonts w:ascii="Arial" w:hAnsi="Arial" w:cs="Arial"/>
                <w:b/>
              </w:rPr>
            </w:pPr>
          </w:p>
        </w:tc>
        <w:tc>
          <w:tcPr>
            <w:tcW w:w="6379" w:type="dxa"/>
          </w:tcPr>
          <w:p w14:paraId="7D32D153" w14:textId="77777777" w:rsidR="003679B8" w:rsidRPr="001B06A6" w:rsidRDefault="003679B8" w:rsidP="001B06A6">
            <w:pPr>
              <w:pStyle w:val="ListParagraph"/>
              <w:numPr>
                <w:ilvl w:val="0"/>
                <w:numId w:val="35"/>
              </w:numPr>
              <w:spacing w:after="0" w:line="240" w:lineRule="auto"/>
              <w:rPr>
                <w:rFonts w:ascii="Arial" w:hAnsi="Arial" w:cs="Arial"/>
              </w:rPr>
            </w:pPr>
            <w:r w:rsidRPr="001B06A6">
              <w:rPr>
                <w:rFonts w:ascii="Arial" w:hAnsi="Arial" w:cs="Arial"/>
              </w:rPr>
              <w:t xml:space="preserve">Expert knowledge of 1 or more IT domains:  </w:t>
            </w:r>
          </w:p>
          <w:p w14:paraId="219556EA" w14:textId="77777777" w:rsidR="003679B8" w:rsidRPr="001B06A6" w:rsidRDefault="003679B8" w:rsidP="001B06A6">
            <w:pPr>
              <w:pStyle w:val="ListParagraph"/>
              <w:numPr>
                <w:ilvl w:val="1"/>
                <w:numId w:val="35"/>
              </w:numPr>
              <w:spacing w:after="0" w:line="240" w:lineRule="auto"/>
              <w:rPr>
                <w:rFonts w:ascii="Arial" w:hAnsi="Arial" w:cs="Arial"/>
              </w:rPr>
            </w:pPr>
            <w:r w:rsidRPr="001B06A6">
              <w:rPr>
                <w:rFonts w:ascii="Arial" w:hAnsi="Arial" w:cs="Arial"/>
              </w:rPr>
              <w:t xml:space="preserve">e.g. in IT Infrastructure : expertise in networks or desktop or servers </w:t>
            </w:r>
          </w:p>
          <w:p w14:paraId="793408ED" w14:textId="77777777" w:rsidR="003679B8" w:rsidRPr="001B06A6" w:rsidRDefault="003679B8" w:rsidP="001B06A6">
            <w:pPr>
              <w:pStyle w:val="ListParagraph"/>
              <w:numPr>
                <w:ilvl w:val="1"/>
                <w:numId w:val="35"/>
              </w:numPr>
              <w:spacing w:after="0" w:line="240" w:lineRule="auto"/>
              <w:rPr>
                <w:rFonts w:ascii="Arial" w:hAnsi="Arial" w:cs="Arial"/>
              </w:rPr>
            </w:pPr>
            <w:proofErr w:type="gramStart"/>
            <w:r w:rsidRPr="001B06A6">
              <w:rPr>
                <w:rFonts w:ascii="Arial" w:hAnsi="Arial" w:cs="Arial"/>
              </w:rPr>
              <w:t>e.g</w:t>
            </w:r>
            <w:proofErr w:type="gramEnd"/>
            <w:r w:rsidRPr="001B06A6">
              <w:rPr>
                <w:rFonts w:ascii="Arial" w:hAnsi="Arial" w:cs="Arial"/>
              </w:rPr>
              <w:t>. in Application Design: expertise in application development, or analysis and design (functional and technical.)</w:t>
            </w:r>
          </w:p>
          <w:p w14:paraId="5C475598" w14:textId="77777777" w:rsidR="003679B8" w:rsidRPr="001B06A6" w:rsidRDefault="003679B8" w:rsidP="001B06A6">
            <w:pPr>
              <w:pStyle w:val="ListParagraph"/>
              <w:numPr>
                <w:ilvl w:val="0"/>
                <w:numId w:val="35"/>
              </w:numPr>
              <w:spacing w:after="0" w:line="240" w:lineRule="auto"/>
              <w:rPr>
                <w:rFonts w:ascii="Arial" w:hAnsi="Arial" w:cs="Arial"/>
              </w:rPr>
            </w:pPr>
            <w:r w:rsidRPr="001B06A6">
              <w:rPr>
                <w:rFonts w:ascii="Arial" w:hAnsi="Arial" w:cs="Arial"/>
              </w:rPr>
              <w:t>Expertise in the following technologies: [</w:t>
            </w:r>
            <w:r w:rsidRPr="001B06A6">
              <w:rPr>
                <w:rFonts w:ascii="Arial" w:hAnsi="Arial" w:cs="Arial"/>
                <w:highlight w:val="yellow"/>
              </w:rPr>
              <w:t>name</w:t>
            </w:r>
            <w:r w:rsidRPr="001B06A6">
              <w:rPr>
                <w:rFonts w:ascii="Arial" w:hAnsi="Arial" w:cs="Arial"/>
              </w:rPr>
              <w:t xml:space="preserve">] </w:t>
            </w:r>
          </w:p>
          <w:p w14:paraId="37AB9ED5" w14:textId="77777777" w:rsidR="003679B8" w:rsidRPr="001B06A6" w:rsidRDefault="003679B8" w:rsidP="001B06A6">
            <w:pPr>
              <w:pStyle w:val="ListParagraph"/>
              <w:numPr>
                <w:ilvl w:val="0"/>
                <w:numId w:val="35"/>
              </w:numPr>
              <w:spacing w:after="0" w:line="240" w:lineRule="auto"/>
              <w:rPr>
                <w:rFonts w:ascii="Arial" w:hAnsi="Arial" w:cs="Arial"/>
              </w:rPr>
            </w:pPr>
            <w:r w:rsidRPr="001B06A6">
              <w:rPr>
                <w:rFonts w:ascii="Arial" w:hAnsi="Arial" w:cs="Arial"/>
              </w:rPr>
              <w:t>Ability to develop and maintain their own knowledge in their field</w:t>
            </w:r>
          </w:p>
          <w:p w14:paraId="4DF91976" w14:textId="77777777" w:rsidR="003679B8" w:rsidRPr="001B06A6" w:rsidRDefault="003679B8" w:rsidP="001B06A6">
            <w:pPr>
              <w:pStyle w:val="ListParagraph"/>
              <w:numPr>
                <w:ilvl w:val="0"/>
                <w:numId w:val="35"/>
              </w:numPr>
              <w:spacing w:after="0" w:line="240" w:lineRule="auto"/>
              <w:rPr>
                <w:rFonts w:ascii="Arial" w:hAnsi="Arial" w:cs="Arial"/>
              </w:rPr>
            </w:pPr>
            <w:r w:rsidRPr="001B06A6">
              <w:rPr>
                <w:rFonts w:ascii="Arial" w:hAnsi="Arial" w:cs="Arial"/>
              </w:rPr>
              <w:t>Strong planning skills</w:t>
            </w:r>
          </w:p>
          <w:p w14:paraId="685293AA" w14:textId="77777777" w:rsidR="003679B8" w:rsidRPr="001B06A6" w:rsidRDefault="003679B8" w:rsidP="001B06A6">
            <w:pPr>
              <w:pStyle w:val="ListParagraph"/>
              <w:numPr>
                <w:ilvl w:val="0"/>
                <w:numId w:val="35"/>
              </w:numPr>
              <w:spacing w:after="0" w:line="240" w:lineRule="auto"/>
              <w:rPr>
                <w:rFonts w:ascii="Arial" w:hAnsi="Arial" w:cs="Arial"/>
              </w:rPr>
            </w:pPr>
            <w:r w:rsidRPr="001B06A6">
              <w:rPr>
                <w:rFonts w:ascii="Arial" w:hAnsi="Arial" w:cs="Arial"/>
              </w:rPr>
              <w:t>Strong ability to build relationships at all levels of the organisation</w:t>
            </w:r>
          </w:p>
          <w:p w14:paraId="42F7CBC1" w14:textId="77777777" w:rsidR="003679B8" w:rsidRPr="001B06A6" w:rsidRDefault="003679B8" w:rsidP="001B06A6">
            <w:pPr>
              <w:pStyle w:val="ListParagraph"/>
              <w:numPr>
                <w:ilvl w:val="0"/>
                <w:numId w:val="35"/>
              </w:numPr>
              <w:spacing w:after="0" w:line="240" w:lineRule="auto"/>
              <w:rPr>
                <w:rFonts w:ascii="Arial" w:hAnsi="Arial" w:cs="Arial"/>
              </w:rPr>
            </w:pPr>
            <w:r w:rsidRPr="001B06A6">
              <w:rPr>
                <w:rFonts w:ascii="Arial" w:hAnsi="Arial" w:cs="Arial"/>
              </w:rPr>
              <w:t>Able to communicate effectively orally and in writing</w:t>
            </w:r>
          </w:p>
          <w:p w14:paraId="42A8C8C8" w14:textId="77B7B4E9" w:rsidR="003679B8" w:rsidRPr="001B06A6" w:rsidRDefault="003679B8" w:rsidP="001B06A6">
            <w:pPr>
              <w:pStyle w:val="ListParagraph"/>
              <w:numPr>
                <w:ilvl w:val="0"/>
                <w:numId w:val="33"/>
              </w:numPr>
              <w:spacing w:after="0" w:line="240" w:lineRule="auto"/>
              <w:rPr>
                <w:rFonts w:ascii="Arial" w:hAnsi="Arial" w:cs="Arial"/>
              </w:rPr>
            </w:pPr>
            <w:r w:rsidRPr="001B06A6">
              <w:rPr>
                <w:rFonts w:ascii="Arial" w:hAnsi="Arial" w:cs="Arial"/>
              </w:rPr>
              <w:t>Highly proactive, persuasive and enthusiastic</w:t>
            </w:r>
          </w:p>
        </w:tc>
        <w:tc>
          <w:tcPr>
            <w:tcW w:w="1473" w:type="dxa"/>
          </w:tcPr>
          <w:p w14:paraId="3F0DA725" w14:textId="77777777" w:rsidR="003679B8" w:rsidRPr="001B06A6" w:rsidRDefault="001B06A6" w:rsidP="001B06A6">
            <w:pPr>
              <w:spacing w:after="0" w:line="240" w:lineRule="auto"/>
              <w:jc w:val="center"/>
              <w:rPr>
                <w:rFonts w:ascii="Arial" w:hAnsi="Arial" w:cs="Arial"/>
              </w:rPr>
            </w:pPr>
            <w:r w:rsidRPr="001B06A6">
              <w:rPr>
                <w:rFonts w:ascii="Arial" w:hAnsi="Arial" w:cs="Arial"/>
              </w:rPr>
              <w:t>E</w:t>
            </w:r>
          </w:p>
          <w:p w14:paraId="47234F6F" w14:textId="77777777" w:rsidR="001B06A6" w:rsidRPr="001B06A6" w:rsidRDefault="001B06A6" w:rsidP="001B06A6">
            <w:pPr>
              <w:spacing w:after="0" w:line="240" w:lineRule="auto"/>
              <w:jc w:val="center"/>
              <w:rPr>
                <w:rFonts w:ascii="Arial" w:hAnsi="Arial" w:cs="Arial"/>
              </w:rPr>
            </w:pPr>
          </w:p>
          <w:p w14:paraId="31A7B6A8" w14:textId="77777777" w:rsidR="001B06A6" w:rsidRPr="001B06A6" w:rsidRDefault="001B06A6" w:rsidP="001B06A6">
            <w:pPr>
              <w:spacing w:after="0" w:line="240" w:lineRule="auto"/>
              <w:jc w:val="center"/>
              <w:rPr>
                <w:rFonts w:ascii="Arial" w:hAnsi="Arial" w:cs="Arial"/>
              </w:rPr>
            </w:pPr>
          </w:p>
          <w:p w14:paraId="0A17148A" w14:textId="77777777" w:rsidR="001B06A6" w:rsidRPr="001B06A6" w:rsidRDefault="001B06A6" w:rsidP="001B06A6">
            <w:pPr>
              <w:spacing w:after="0" w:line="240" w:lineRule="auto"/>
              <w:jc w:val="center"/>
              <w:rPr>
                <w:rFonts w:ascii="Arial" w:hAnsi="Arial" w:cs="Arial"/>
              </w:rPr>
            </w:pPr>
          </w:p>
          <w:p w14:paraId="327BACE1" w14:textId="77777777" w:rsidR="001B06A6" w:rsidRPr="001B06A6" w:rsidRDefault="001B06A6" w:rsidP="001B06A6">
            <w:pPr>
              <w:spacing w:after="0" w:line="240" w:lineRule="auto"/>
              <w:jc w:val="center"/>
              <w:rPr>
                <w:rFonts w:ascii="Arial" w:hAnsi="Arial" w:cs="Arial"/>
              </w:rPr>
            </w:pPr>
          </w:p>
          <w:p w14:paraId="795B7AEA" w14:textId="77777777" w:rsidR="001B06A6" w:rsidRPr="001B06A6" w:rsidRDefault="001B06A6" w:rsidP="001B06A6">
            <w:pPr>
              <w:spacing w:after="0" w:line="240" w:lineRule="auto"/>
              <w:jc w:val="center"/>
              <w:rPr>
                <w:rFonts w:ascii="Arial" w:hAnsi="Arial" w:cs="Arial"/>
              </w:rPr>
            </w:pPr>
          </w:p>
          <w:p w14:paraId="4DA3F6CC" w14:textId="77777777"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263FDFC1" w14:textId="77777777"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458757BF" w14:textId="77777777" w:rsidR="001B06A6" w:rsidRPr="001B06A6" w:rsidRDefault="001B06A6" w:rsidP="001B06A6">
            <w:pPr>
              <w:spacing w:after="0" w:line="240" w:lineRule="auto"/>
              <w:jc w:val="center"/>
              <w:rPr>
                <w:rFonts w:ascii="Arial" w:hAnsi="Arial" w:cs="Arial"/>
              </w:rPr>
            </w:pPr>
          </w:p>
          <w:p w14:paraId="3B59E1DA" w14:textId="0C9AC6BF"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611301D9" w14:textId="313AD4EC"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28C74091" w14:textId="77777777" w:rsidR="001B06A6" w:rsidRPr="001B06A6" w:rsidRDefault="001B06A6" w:rsidP="001B06A6">
            <w:pPr>
              <w:spacing w:after="0" w:line="240" w:lineRule="auto"/>
              <w:jc w:val="center"/>
              <w:rPr>
                <w:rFonts w:ascii="Arial" w:hAnsi="Arial" w:cs="Arial"/>
              </w:rPr>
            </w:pPr>
          </w:p>
          <w:p w14:paraId="39073B93" w14:textId="65854812" w:rsidR="001B06A6" w:rsidRPr="001B06A6" w:rsidRDefault="001B06A6" w:rsidP="001B06A6">
            <w:pPr>
              <w:spacing w:after="0" w:line="240" w:lineRule="auto"/>
              <w:jc w:val="center"/>
              <w:rPr>
                <w:rFonts w:ascii="Arial" w:hAnsi="Arial" w:cs="Arial"/>
              </w:rPr>
            </w:pPr>
            <w:r w:rsidRPr="001B06A6">
              <w:rPr>
                <w:rFonts w:ascii="Arial" w:hAnsi="Arial" w:cs="Arial"/>
              </w:rPr>
              <w:t>E</w:t>
            </w:r>
          </w:p>
          <w:p w14:paraId="602B752C" w14:textId="1C1416B6" w:rsidR="001B06A6" w:rsidRPr="001B06A6" w:rsidRDefault="001B06A6" w:rsidP="001B06A6">
            <w:pPr>
              <w:spacing w:after="0" w:line="240" w:lineRule="auto"/>
              <w:jc w:val="center"/>
              <w:rPr>
                <w:rFonts w:ascii="Arial" w:hAnsi="Arial" w:cs="Arial"/>
              </w:rPr>
            </w:pPr>
            <w:r w:rsidRPr="001B06A6">
              <w:rPr>
                <w:rFonts w:ascii="Arial" w:hAnsi="Arial" w:cs="Arial"/>
              </w:rPr>
              <w:t>E</w:t>
            </w:r>
          </w:p>
        </w:tc>
      </w:tr>
      <w:tr w:rsidR="003679B8" w:rsidRPr="002E32FC" w14:paraId="7AB72405" w14:textId="77777777" w:rsidTr="002E32FC">
        <w:tc>
          <w:tcPr>
            <w:tcW w:w="2943" w:type="dxa"/>
          </w:tcPr>
          <w:p w14:paraId="3BA11F5A" w14:textId="6741C442" w:rsidR="003679B8" w:rsidRPr="002E32FC" w:rsidRDefault="003679B8" w:rsidP="003679B8">
            <w:pPr>
              <w:spacing w:after="0"/>
              <w:rPr>
                <w:rFonts w:ascii="Arial" w:hAnsi="Arial" w:cs="Arial"/>
                <w:b/>
              </w:rPr>
            </w:pPr>
            <w:r w:rsidRPr="002E32FC">
              <w:rPr>
                <w:rFonts w:ascii="Arial" w:hAnsi="Arial" w:cs="Arial"/>
                <w:b/>
              </w:rPr>
              <w:t>Qualifications</w:t>
            </w:r>
          </w:p>
          <w:p w14:paraId="2F3C99D6" w14:textId="77777777" w:rsidR="003679B8" w:rsidRDefault="003679B8" w:rsidP="003679B8">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42E66DED" w14:textId="77777777" w:rsidR="003679B8" w:rsidRPr="002E32FC" w:rsidRDefault="003679B8" w:rsidP="003679B8">
            <w:pPr>
              <w:spacing w:after="0"/>
              <w:rPr>
                <w:rFonts w:ascii="Arial" w:hAnsi="Arial" w:cs="Arial"/>
                <w:sz w:val="16"/>
                <w:szCs w:val="16"/>
              </w:rPr>
            </w:pPr>
          </w:p>
        </w:tc>
        <w:tc>
          <w:tcPr>
            <w:tcW w:w="6379" w:type="dxa"/>
          </w:tcPr>
          <w:p w14:paraId="6B27A5FA" w14:textId="2CEC65E2" w:rsidR="001B06A6" w:rsidRPr="001B06A6" w:rsidRDefault="001B06A6" w:rsidP="001B06A6">
            <w:pPr>
              <w:pStyle w:val="ListParagraph"/>
              <w:numPr>
                <w:ilvl w:val="0"/>
                <w:numId w:val="33"/>
              </w:numPr>
              <w:spacing w:after="0" w:line="240" w:lineRule="auto"/>
              <w:rPr>
                <w:rFonts w:ascii="Arial" w:hAnsi="Arial" w:cs="Arial"/>
              </w:rPr>
            </w:pPr>
            <w:r w:rsidRPr="001B06A6">
              <w:rPr>
                <w:rFonts w:ascii="Arial" w:hAnsi="Arial" w:cs="Arial"/>
              </w:rPr>
              <w:t>Degree level qualification/Level 7 vocational qualification</w:t>
            </w:r>
            <w:r w:rsidRPr="001B06A6" w:rsidDel="001B06A6">
              <w:rPr>
                <w:rFonts w:ascii="Arial" w:hAnsi="Arial" w:cs="Arial"/>
              </w:rPr>
              <w:t xml:space="preserve"> </w:t>
            </w:r>
          </w:p>
          <w:p w14:paraId="1D13E601" w14:textId="6613B96F" w:rsidR="001B06A6" w:rsidRPr="001B06A6" w:rsidRDefault="001B06A6" w:rsidP="001B06A6">
            <w:pPr>
              <w:spacing w:after="0" w:line="240" w:lineRule="auto"/>
              <w:rPr>
                <w:rFonts w:ascii="Arial" w:hAnsi="Arial" w:cs="Arial"/>
              </w:rPr>
            </w:pPr>
          </w:p>
        </w:tc>
        <w:tc>
          <w:tcPr>
            <w:tcW w:w="1473" w:type="dxa"/>
          </w:tcPr>
          <w:p w14:paraId="1F6B8417" w14:textId="3D72DDA5" w:rsidR="003679B8" w:rsidRPr="001B06A6" w:rsidRDefault="001B06A6" w:rsidP="001B06A6">
            <w:pPr>
              <w:spacing w:after="0" w:line="240" w:lineRule="auto"/>
              <w:jc w:val="center"/>
              <w:rPr>
                <w:rFonts w:ascii="Arial" w:hAnsi="Arial" w:cs="Arial"/>
              </w:rPr>
            </w:pPr>
            <w:r w:rsidRPr="001B06A6">
              <w:rPr>
                <w:rFonts w:ascii="Arial" w:hAnsi="Arial" w:cs="Arial"/>
              </w:rPr>
              <w:t>E</w:t>
            </w:r>
          </w:p>
        </w:tc>
      </w:tr>
      <w:tr w:rsidR="003679B8" w:rsidRPr="002E32FC" w14:paraId="04A261CB" w14:textId="77777777" w:rsidTr="00502857">
        <w:tc>
          <w:tcPr>
            <w:tcW w:w="2943" w:type="dxa"/>
            <w:tcBorders>
              <w:bottom w:val="single" w:sz="12" w:space="0" w:color="D9D9D9" w:themeColor="background1" w:themeShade="D9"/>
            </w:tcBorders>
          </w:tcPr>
          <w:p w14:paraId="5EEDC076" w14:textId="77777777" w:rsidR="003679B8" w:rsidRPr="002E32FC" w:rsidRDefault="003679B8" w:rsidP="003679B8">
            <w:pPr>
              <w:spacing w:after="0"/>
              <w:rPr>
                <w:rFonts w:ascii="Arial" w:hAnsi="Arial" w:cs="Arial"/>
                <w:b/>
              </w:rPr>
            </w:pPr>
            <w:r w:rsidRPr="002E32FC">
              <w:rPr>
                <w:rFonts w:ascii="Arial" w:hAnsi="Arial" w:cs="Arial"/>
                <w:b/>
              </w:rPr>
              <w:t>Additional requirements</w:t>
            </w:r>
          </w:p>
          <w:p w14:paraId="61FD5764" w14:textId="77777777" w:rsidR="003679B8" w:rsidRDefault="003679B8" w:rsidP="003679B8">
            <w:pPr>
              <w:spacing w:after="0"/>
              <w:rPr>
                <w:rFonts w:ascii="Arial" w:hAnsi="Arial" w:cs="Arial"/>
                <w:sz w:val="18"/>
                <w:szCs w:val="16"/>
              </w:rPr>
            </w:pPr>
            <w:r w:rsidRPr="002E32FC">
              <w:rPr>
                <w:rFonts w:ascii="Arial" w:hAnsi="Arial" w:cs="Arial"/>
                <w:sz w:val="18"/>
                <w:szCs w:val="16"/>
              </w:rPr>
              <w:t>List any additional requirements that may be relevant to the role (on-call, weekend working etc.)</w:t>
            </w:r>
          </w:p>
          <w:p w14:paraId="4F0E8014" w14:textId="77777777" w:rsidR="003679B8" w:rsidRPr="002E32FC" w:rsidRDefault="003679B8" w:rsidP="003679B8">
            <w:pPr>
              <w:spacing w:after="0"/>
              <w:rPr>
                <w:rFonts w:ascii="Arial" w:hAnsi="Arial" w:cs="Arial"/>
                <w:b/>
              </w:rPr>
            </w:pPr>
          </w:p>
        </w:tc>
        <w:tc>
          <w:tcPr>
            <w:tcW w:w="6379" w:type="dxa"/>
            <w:tcBorders>
              <w:bottom w:val="single" w:sz="12" w:space="0" w:color="D9D9D9" w:themeColor="background1" w:themeShade="D9"/>
            </w:tcBorders>
          </w:tcPr>
          <w:p w14:paraId="7A54568E" w14:textId="2D2F0CCF" w:rsidR="003679B8" w:rsidRPr="00F945E3" w:rsidRDefault="003679B8" w:rsidP="003679B8">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108976E1" w14:textId="010B36B2" w:rsidR="003679B8" w:rsidRPr="00037E6A" w:rsidRDefault="003679B8" w:rsidP="003679B8">
            <w:pPr>
              <w:spacing w:after="0"/>
              <w:jc w:val="center"/>
              <w:rPr>
                <w:rFonts w:ascii="Arial" w:hAnsi="Arial" w:cs="Arial"/>
              </w:rPr>
            </w:pPr>
          </w:p>
        </w:tc>
      </w:tr>
      <w:tr w:rsidR="003679B8" w:rsidRPr="002E32FC" w14:paraId="468E5032" w14:textId="77777777" w:rsidTr="00502857">
        <w:tc>
          <w:tcPr>
            <w:tcW w:w="10795" w:type="dxa"/>
            <w:gridSpan w:val="3"/>
            <w:tcBorders>
              <w:left w:val="nil"/>
              <w:bottom w:val="nil"/>
              <w:right w:val="nil"/>
            </w:tcBorders>
          </w:tcPr>
          <w:p w14:paraId="648E6A3B" w14:textId="77777777" w:rsidR="00502857" w:rsidRPr="002E32FC" w:rsidRDefault="00502857" w:rsidP="00BC70D7">
            <w:pPr>
              <w:spacing w:after="0" w:line="240" w:lineRule="auto"/>
              <w:rPr>
                <w:rFonts w:ascii="Arial" w:hAnsi="Arial" w:cs="Arial"/>
              </w:rPr>
            </w:pPr>
          </w:p>
        </w:tc>
      </w:tr>
      <w:tr w:rsidR="003679B8" w:rsidRPr="002E32FC" w14:paraId="5E9DF8EB" w14:textId="77777777" w:rsidTr="00502857">
        <w:tc>
          <w:tcPr>
            <w:tcW w:w="10795" w:type="dxa"/>
            <w:gridSpan w:val="3"/>
            <w:tcBorders>
              <w:top w:val="nil"/>
            </w:tcBorders>
            <w:shd w:val="clear" w:color="auto" w:fill="BFBFBF" w:themeFill="background1" w:themeFillShade="BF"/>
          </w:tcPr>
          <w:p w14:paraId="5CA7642E" w14:textId="77777777" w:rsidR="003679B8" w:rsidRPr="002E32FC" w:rsidRDefault="003679B8" w:rsidP="003679B8">
            <w:pPr>
              <w:spacing w:after="0"/>
              <w:rPr>
                <w:rFonts w:ascii="Arial" w:hAnsi="Arial" w:cs="Arial"/>
                <w:b/>
              </w:rPr>
            </w:pPr>
            <w:r w:rsidRPr="002E32FC">
              <w:rPr>
                <w:rFonts w:ascii="Arial" w:hAnsi="Arial" w:cs="Arial"/>
                <w:b/>
              </w:rPr>
              <w:t>Behavioural Attributes Framework</w:t>
            </w:r>
          </w:p>
          <w:p w14:paraId="1CBB26A2" w14:textId="77777777" w:rsidR="003679B8" w:rsidRDefault="003679B8" w:rsidP="003679B8">
            <w:pPr>
              <w:spacing w:after="0"/>
              <w:rPr>
                <w:rFonts w:ascii="Arial" w:hAnsi="Arial" w:cs="Arial"/>
                <w:b/>
              </w:rPr>
            </w:pPr>
          </w:p>
          <w:p w14:paraId="52C5DA3C" w14:textId="77777777" w:rsidR="003679B8" w:rsidRDefault="00F52614" w:rsidP="003679B8">
            <w:pPr>
              <w:spacing w:after="0"/>
              <w:rPr>
                <w:rFonts w:ascii="Arial" w:hAnsi="Arial" w:cs="Arial"/>
                <w:sz w:val="20"/>
                <w:szCs w:val="16"/>
              </w:rPr>
            </w:pPr>
            <w:hyperlink r:id="rId11" w:history="1">
              <w:r w:rsidR="003679B8" w:rsidRPr="002E32FC">
                <w:rPr>
                  <w:rStyle w:val="Hyperlink"/>
                  <w:rFonts w:ascii="Arial" w:hAnsi="Arial" w:cs="Arial"/>
                  <w:sz w:val="20"/>
                  <w:szCs w:val="16"/>
                </w:rPr>
                <w:t>Behavioural attributes</w:t>
              </w:r>
            </w:hyperlink>
            <w:r w:rsidR="003679B8"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3679B8">
              <w:rPr>
                <w:rFonts w:ascii="Arial" w:hAnsi="Arial" w:cs="Arial"/>
                <w:sz w:val="20"/>
                <w:szCs w:val="16"/>
              </w:rPr>
              <w:t xml:space="preserve">tive and ineffective performance. </w:t>
            </w:r>
          </w:p>
          <w:p w14:paraId="0B521148" w14:textId="77777777" w:rsidR="003679B8" w:rsidRDefault="003679B8" w:rsidP="003679B8">
            <w:pPr>
              <w:spacing w:after="0"/>
              <w:rPr>
                <w:rFonts w:ascii="Arial" w:hAnsi="Arial" w:cs="Arial"/>
                <w:sz w:val="20"/>
                <w:szCs w:val="16"/>
              </w:rPr>
            </w:pPr>
          </w:p>
          <w:p w14:paraId="666DB6B2" w14:textId="77777777" w:rsidR="003679B8" w:rsidRPr="00797239" w:rsidRDefault="003679B8" w:rsidP="003679B8">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Behavioural attributes may however assist staff during recruitment, performance, training and carer progression.</w:t>
            </w:r>
          </w:p>
          <w:p w14:paraId="1A06A5B4" w14:textId="77777777" w:rsidR="003679B8" w:rsidRDefault="003679B8" w:rsidP="003679B8">
            <w:pPr>
              <w:spacing w:after="0"/>
              <w:rPr>
                <w:rFonts w:ascii="Arial" w:hAnsi="Arial" w:cs="Arial"/>
                <w:sz w:val="20"/>
                <w:szCs w:val="16"/>
              </w:rPr>
            </w:pPr>
          </w:p>
          <w:p w14:paraId="0C0FB878" w14:textId="77777777" w:rsidR="003679B8" w:rsidRPr="002E32FC" w:rsidRDefault="003679B8" w:rsidP="003679B8">
            <w:pPr>
              <w:spacing w:after="0"/>
              <w:rPr>
                <w:rFonts w:ascii="Arial" w:hAnsi="Arial" w:cs="Arial"/>
                <w:sz w:val="20"/>
                <w:szCs w:val="16"/>
              </w:rPr>
            </w:pPr>
            <w:r>
              <w:rPr>
                <w:rFonts w:ascii="Arial" w:hAnsi="Arial" w:cs="Arial"/>
                <w:sz w:val="20"/>
                <w:szCs w:val="16"/>
              </w:rPr>
              <w:lastRenderedPageBreak/>
              <w:t>T</w:t>
            </w:r>
            <w:r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Pr="002E32FC">
              <w:rPr>
                <w:rFonts w:ascii="Arial" w:hAnsi="Arial" w:cs="Arial"/>
                <w:sz w:val="20"/>
                <w:szCs w:val="16"/>
              </w:rPr>
              <w:t xml:space="preserve">on how the attributes may be used as </w:t>
            </w:r>
            <w:hyperlink r:id="rId12" w:history="1">
              <w:r w:rsidRPr="002E32FC">
                <w:rPr>
                  <w:rStyle w:val="Hyperlink"/>
                  <w:rFonts w:ascii="Arial" w:hAnsi="Arial" w:cs="Arial"/>
                  <w:sz w:val="20"/>
                  <w:szCs w:val="16"/>
                </w:rPr>
                <w:t>selection criteria</w:t>
              </w:r>
            </w:hyperlink>
            <w:r w:rsidRPr="002E32FC">
              <w:rPr>
                <w:rFonts w:ascii="Arial" w:hAnsi="Arial" w:cs="Arial"/>
                <w:sz w:val="20"/>
                <w:szCs w:val="16"/>
              </w:rPr>
              <w:t xml:space="preserve">, when </w:t>
            </w:r>
            <w:hyperlink r:id="rId13" w:history="1">
              <w:r w:rsidRPr="002E32FC">
                <w:rPr>
                  <w:rStyle w:val="Hyperlink"/>
                  <w:rFonts w:ascii="Arial" w:hAnsi="Arial" w:cs="Arial"/>
                  <w:sz w:val="20"/>
                  <w:szCs w:val="16"/>
                </w:rPr>
                <w:t>short-listing</w:t>
              </w:r>
            </w:hyperlink>
            <w:r w:rsidRPr="002E32FC">
              <w:rPr>
                <w:rFonts w:ascii="Arial" w:hAnsi="Arial" w:cs="Arial"/>
                <w:sz w:val="20"/>
                <w:szCs w:val="16"/>
              </w:rPr>
              <w:t xml:space="preserve"> and during </w:t>
            </w:r>
            <w:hyperlink r:id="rId14" w:history="1">
              <w:r w:rsidRPr="002E32FC">
                <w:rPr>
                  <w:rStyle w:val="Hyperlink"/>
                  <w:rFonts w:ascii="Arial" w:hAnsi="Arial" w:cs="Arial"/>
                  <w:sz w:val="20"/>
                  <w:szCs w:val="16"/>
                </w:rPr>
                <w:t>interviews</w:t>
              </w:r>
            </w:hyperlink>
            <w:r w:rsidRPr="002E32FC">
              <w:rPr>
                <w:rFonts w:ascii="Arial" w:hAnsi="Arial" w:cs="Arial"/>
                <w:sz w:val="20"/>
                <w:szCs w:val="16"/>
              </w:rPr>
              <w:t>.</w:t>
            </w:r>
            <w:r w:rsidRPr="002E32FC">
              <w:rPr>
                <w:rFonts w:ascii="Arial" w:hAnsi="Arial" w:cs="Arial"/>
                <w:sz w:val="18"/>
                <w:szCs w:val="18"/>
              </w:rPr>
              <w:t xml:space="preserve"> </w:t>
            </w:r>
            <w:r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5" w:history="1">
              <w:r w:rsidRPr="002E32FC">
                <w:rPr>
                  <w:rStyle w:val="Hyperlink"/>
                  <w:rFonts w:ascii="Arial" w:hAnsi="Arial" w:cs="Arial"/>
                  <w:sz w:val="20"/>
                  <w:szCs w:val="16"/>
                </w:rPr>
                <w:t>HR7 Further Information document</w:t>
              </w:r>
            </w:hyperlink>
            <w:r w:rsidRPr="002E32FC">
              <w:rPr>
                <w:rFonts w:ascii="Arial" w:hAnsi="Arial" w:cs="Arial"/>
                <w:sz w:val="20"/>
                <w:szCs w:val="16"/>
              </w:rPr>
              <w:t>. An optional paragraph is included within the HR7 template for this purpose.</w:t>
            </w:r>
          </w:p>
          <w:p w14:paraId="52249169" w14:textId="77777777" w:rsidR="003679B8" w:rsidRPr="002E32FC" w:rsidRDefault="003679B8" w:rsidP="003679B8">
            <w:pPr>
              <w:spacing w:after="0"/>
              <w:rPr>
                <w:rFonts w:ascii="Arial" w:hAnsi="Arial" w:cs="Arial"/>
                <w:sz w:val="20"/>
                <w:szCs w:val="16"/>
              </w:rPr>
            </w:pPr>
          </w:p>
          <w:p w14:paraId="5FEB3D5D" w14:textId="77777777" w:rsidR="003679B8" w:rsidRPr="00CD5626" w:rsidRDefault="003679B8" w:rsidP="003679B8">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history="1">
              <w:r w:rsidRPr="002E32FC">
                <w:rPr>
                  <w:rStyle w:val="Hyperlink"/>
                  <w:rFonts w:ascii="Arial" w:hAnsi="Arial" w:cs="Arial"/>
                  <w:sz w:val="20"/>
                  <w:szCs w:val="16"/>
                </w:rPr>
                <w:t>HR7 Further Information document</w:t>
              </w:r>
            </w:hyperlink>
            <w:r>
              <w:rPr>
                <w:rFonts w:ascii="Arial" w:hAnsi="Arial" w:cs="Arial"/>
                <w:sz w:val="20"/>
                <w:szCs w:val="16"/>
              </w:rPr>
              <w:t xml:space="preserve"> </w:t>
            </w:r>
            <w:r w:rsidRPr="002E32FC">
              <w:rPr>
                <w:rFonts w:ascii="Arial" w:hAnsi="Arial" w:cs="Arial"/>
                <w:sz w:val="20"/>
                <w:szCs w:val="16"/>
              </w:rPr>
              <w:t xml:space="preserve">as required. </w:t>
            </w: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00336A77" w:rsidP="00336A77">
      <w:pPr>
        <w:spacing w:after="0"/>
        <w:outlineLvl w:val="0"/>
        <w:rPr>
          <w:rFonts w:ascii="Arial" w:hAnsi="Arial" w:cs="Arial"/>
        </w:rPr>
      </w:pPr>
      <w:r>
        <w:rPr>
          <w:rFonts w:ascii="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77777777" w:rsidR="00336A77" w:rsidRPr="005C0CD9" w:rsidRDefault="00336A77" w:rsidP="00336A77">
      <w:pPr>
        <w:spacing w:after="0"/>
        <w:outlineLvl w:val="0"/>
        <w:rPr>
          <w:rFonts w:ascii="Arial" w:hAnsi="Arial" w:cs="Arial"/>
        </w:rPr>
      </w:pPr>
      <w:r w:rsidRPr="00BA7A16">
        <w:rPr>
          <w:rFonts w:ascii="Arial" w:hAnsi="Arial" w:cs="Arial"/>
          <w:b/>
        </w:rPr>
        <w:t xml:space="preserve"> </w:t>
      </w: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7054A3A8"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61C71415"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79FF5702"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374197A3"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49A0FE48" w:rsidR="00336A77" w:rsidRDefault="00336A77" w:rsidP="00336A77">
      <w:pPr>
        <w:pStyle w:val="ListParagraph"/>
        <w:numPr>
          <w:ilvl w:val="0"/>
          <w:numId w:val="23"/>
        </w:numPr>
        <w:spacing w:after="0"/>
        <w:outlineLvl w:val="0"/>
        <w:rPr>
          <w:rFonts w:ascii="Arial" w:hAnsi="Arial" w:cs="Arial"/>
        </w:rPr>
      </w:pPr>
      <w:r>
        <w:rPr>
          <w:rFonts w:ascii="Arial" w:hAnsi="Arial" w:cs="Arial"/>
        </w:rPr>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Using too many duties, between 6 and 10 should be sufficient for the majority of roles.</w:t>
      </w:r>
    </w:p>
    <w:p w14:paraId="3DC41982" w14:textId="07000929"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Detailing the way that a specific task or activity is to be carried out (this can make the description overly prescriptive)</w:t>
      </w:r>
    </w:p>
    <w:p w14:paraId="2DA26DD1" w14:textId="77777777"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lastRenderedPageBreak/>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6D9FE1B9" w14:textId="77777777" w:rsidR="00930C3E" w:rsidRPr="00930C3E" w:rsidRDefault="00930C3E" w:rsidP="00930C3E">
      <w:pPr>
        <w:spacing w:after="0" w:line="240" w:lineRule="auto"/>
        <w:outlineLvl w:val="0"/>
        <w:rPr>
          <w:rFonts w:ascii="Arial" w:hAnsi="Arial" w:cs="Arial"/>
        </w:rPr>
      </w:pPr>
    </w:p>
    <w:p w14:paraId="4364EBB1" w14:textId="77777777" w:rsidR="00D37A65" w:rsidRDefault="00D37A65" w:rsidP="00930C3E">
      <w:pPr>
        <w:spacing w:after="120" w:line="240" w:lineRule="auto"/>
        <w:jc w:val="center"/>
        <w:rPr>
          <w:rFonts w:ascii="Arial" w:hAnsi="Arial" w:cs="Arial"/>
          <w:b/>
          <w:sz w:val="36"/>
          <w:szCs w:val="36"/>
        </w:rPr>
      </w:pPr>
    </w:p>
    <w:p w14:paraId="11B2CBC5" w14:textId="77777777" w:rsidR="00D37A65" w:rsidRDefault="00D37A65" w:rsidP="00930C3E">
      <w:pPr>
        <w:spacing w:after="120" w:line="240" w:lineRule="auto"/>
        <w:jc w:val="center"/>
        <w:rPr>
          <w:rFonts w:ascii="Arial" w:hAnsi="Arial" w:cs="Arial"/>
          <w:b/>
          <w:sz w:val="36"/>
          <w:szCs w:val="36"/>
        </w:rPr>
      </w:pPr>
    </w:p>
    <w:p w14:paraId="133FF3ED" w14:textId="77777777" w:rsidR="00D37A65" w:rsidRDefault="00D37A65" w:rsidP="00930C3E">
      <w:pPr>
        <w:spacing w:after="120" w:line="240" w:lineRule="auto"/>
        <w:jc w:val="center"/>
        <w:rPr>
          <w:rFonts w:ascii="Arial" w:hAnsi="Arial" w:cs="Arial"/>
          <w:b/>
          <w:sz w:val="36"/>
          <w:szCs w:val="36"/>
        </w:rPr>
      </w:pPr>
    </w:p>
    <w:p w14:paraId="177D76C9" w14:textId="77777777" w:rsidR="00D37A65" w:rsidRDefault="00D37A65" w:rsidP="00930C3E">
      <w:pPr>
        <w:spacing w:after="120" w:line="240" w:lineRule="auto"/>
        <w:jc w:val="center"/>
        <w:rPr>
          <w:rFonts w:ascii="Arial" w:hAnsi="Arial" w:cs="Arial"/>
          <w:b/>
          <w:sz w:val="36"/>
          <w:szCs w:val="36"/>
        </w:rPr>
      </w:pPr>
    </w:p>
    <w:p w14:paraId="4342AC86" w14:textId="77777777" w:rsidR="00D37A65" w:rsidRDefault="00D37A65" w:rsidP="00930C3E">
      <w:pPr>
        <w:spacing w:after="120" w:line="240" w:lineRule="auto"/>
        <w:jc w:val="center"/>
        <w:rPr>
          <w:rFonts w:ascii="Arial" w:hAnsi="Arial" w:cs="Arial"/>
          <w:b/>
          <w:sz w:val="36"/>
          <w:szCs w:val="36"/>
        </w:rPr>
      </w:pPr>
    </w:p>
    <w:p w14:paraId="6FE170A9" w14:textId="77777777" w:rsidR="00D37A65" w:rsidRDefault="00D37A65" w:rsidP="00930C3E">
      <w:pPr>
        <w:spacing w:after="120" w:line="240" w:lineRule="auto"/>
        <w:jc w:val="center"/>
        <w:rPr>
          <w:rFonts w:ascii="Arial" w:hAnsi="Arial" w:cs="Arial"/>
          <w:b/>
          <w:sz w:val="36"/>
          <w:szCs w:val="36"/>
        </w:rPr>
      </w:pPr>
    </w:p>
    <w:p w14:paraId="36ABF762" w14:textId="77777777" w:rsidR="00D37A65" w:rsidRDefault="00D37A65" w:rsidP="00930C3E">
      <w:pPr>
        <w:spacing w:after="120" w:line="240" w:lineRule="auto"/>
        <w:jc w:val="center"/>
        <w:rPr>
          <w:rFonts w:ascii="Arial" w:hAnsi="Arial" w:cs="Arial"/>
          <w:b/>
          <w:sz w:val="36"/>
          <w:szCs w:val="36"/>
        </w:rPr>
      </w:pPr>
    </w:p>
    <w:p w14:paraId="7E3E4B55" w14:textId="77777777" w:rsidR="00D37A65" w:rsidRDefault="00D37A65" w:rsidP="00930C3E">
      <w:pPr>
        <w:spacing w:after="120" w:line="240" w:lineRule="auto"/>
        <w:jc w:val="center"/>
        <w:rPr>
          <w:rFonts w:ascii="Arial" w:hAnsi="Arial" w:cs="Arial"/>
          <w:b/>
          <w:sz w:val="36"/>
          <w:szCs w:val="36"/>
        </w:rPr>
      </w:pPr>
    </w:p>
    <w:p w14:paraId="36DCE8D3" w14:textId="77777777" w:rsidR="00D37A65" w:rsidRDefault="00D37A65" w:rsidP="00930C3E">
      <w:pPr>
        <w:spacing w:after="120" w:line="240" w:lineRule="auto"/>
        <w:jc w:val="center"/>
        <w:rPr>
          <w:rFonts w:ascii="Arial" w:hAnsi="Arial" w:cs="Arial"/>
          <w:b/>
          <w:sz w:val="36"/>
          <w:szCs w:val="36"/>
        </w:rPr>
      </w:pPr>
    </w:p>
    <w:p w14:paraId="53DCC4B0" w14:textId="77777777" w:rsidR="00D37A65" w:rsidRDefault="00D37A65" w:rsidP="00930C3E">
      <w:pPr>
        <w:spacing w:after="120" w:line="240" w:lineRule="auto"/>
        <w:jc w:val="center"/>
        <w:rPr>
          <w:rFonts w:ascii="Arial" w:hAnsi="Arial" w:cs="Arial"/>
          <w:b/>
          <w:sz w:val="36"/>
          <w:szCs w:val="36"/>
        </w:rPr>
      </w:pPr>
    </w:p>
    <w:p w14:paraId="57726C34" w14:textId="77777777" w:rsidR="00D37A65" w:rsidRDefault="00D37A65" w:rsidP="00930C3E">
      <w:pPr>
        <w:spacing w:after="120" w:line="240" w:lineRule="auto"/>
        <w:jc w:val="center"/>
        <w:rPr>
          <w:rFonts w:ascii="Arial" w:hAnsi="Arial" w:cs="Arial"/>
          <w:b/>
          <w:sz w:val="36"/>
          <w:szCs w:val="36"/>
        </w:rPr>
      </w:pPr>
    </w:p>
    <w:p w14:paraId="5BADDFAE" w14:textId="77777777" w:rsidR="00D37A65" w:rsidRDefault="00D37A65" w:rsidP="00930C3E">
      <w:pPr>
        <w:spacing w:after="120" w:line="240" w:lineRule="auto"/>
        <w:jc w:val="center"/>
        <w:rPr>
          <w:rFonts w:ascii="Arial" w:hAnsi="Arial" w:cs="Arial"/>
          <w:b/>
          <w:sz w:val="36"/>
          <w:szCs w:val="36"/>
        </w:rPr>
      </w:pPr>
    </w:p>
    <w:p w14:paraId="386AF96B" w14:textId="77777777" w:rsidR="00D37A65" w:rsidRDefault="00D37A65" w:rsidP="00930C3E">
      <w:pPr>
        <w:spacing w:after="120" w:line="240" w:lineRule="auto"/>
        <w:jc w:val="center"/>
        <w:rPr>
          <w:rFonts w:ascii="Arial" w:hAnsi="Arial" w:cs="Arial"/>
          <w:b/>
          <w:sz w:val="36"/>
          <w:szCs w:val="36"/>
        </w:rPr>
      </w:pPr>
    </w:p>
    <w:p w14:paraId="7AEF443A" w14:textId="77777777" w:rsidR="00D37A65" w:rsidRDefault="00D37A65" w:rsidP="00930C3E">
      <w:pPr>
        <w:spacing w:after="120" w:line="240" w:lineRule="auto"/>
        <w:jc w:val="center"/>
        <w:rPr>
          <w:rFonts w:ascii="Arial" w:hAnsi="Arial" w:cs="Arial"/>
          <w:b/>
          <w:sz w:val="36"/>
          <w:szCs w:val="36"/>
        </w:rPr>
      </w:pPr>
    </w:p>
    <w:p w14:paraId="4819546A" w14:textId="77777777" w:rsidR="00D37A65" w:rsidRDefault="00D37A65" w:rsidP="00930C3E">
      <w:pPr>
        <w:spacing w:after="120" w:line="240" w:lineRule="auto"/>
        <w:jc w:val="center"/>
        <w:rPr>
          <w:rFonts w:ascii="Arial" w:hAnsi="Arial" w:cs="Arial"/>
          <w:b/>
          <w:sz w:val="36"/>
          <w:szCs w:val="36"/>
        </w:rPr>
      </w:pPr>
    </w:p>
    <w:p w14:paraId="0EC83D5A" w14:textId="77777777" w:rsidR="00D37A65" w:rsidRDefault="00D37A65" w:rsidP="00930C3E">
      <w:pPr>
        <w:spacing w:after="120" w:line="240" w:lineRule="auto"/>
        <w:jc w:val="center"/>
        <w:rPr>
          <w:rFonts w:ascii="Arial" w:hAnsi="Arial" w:cs="Arial"/>
          <w:b/>
          <w:sz w:val="36"/>
          <w:szCs w:val="36"/>
        </w:rPr>
      </w:pPr>
    </w:p>
    <w:p w14:paraId="32E66D2E" w14:textId="77777777" w:rsidR="00D37A65" w:rsidRDefault="00D37A65" w:rsidP="00930C3E">
      <w:pPr>
        <w:spacing w:after="120" w:line="240" w:lineRule="auto"/>
        <w:jc w:val="center"/>
        <w:rPr>
          <w:rFonts w:ascii="Arial" w:hAnsi="Arial" w:cs="Arial"/>
          <w:b/>
          <w:sz w:val="36"/>
          <w:szCs w:val="36"/>
        </w:rPr>
      </w:pPr>
    </w:p>
    <w:p w14:paraId="4CF73C20" w14:textId="77777777" w:rsidR="00D37A65" w:rsidRDefault="00D37A65" w:rsidP="00930C3E">
      <w:pPr>
        <w:spacing w:after="120" w:line="240" w:lineRule="auto"/>
        <w:jc w:val="center"/>
        <w:rPr>
          <w:rFonts w:ascii="Arial" w:hAnsi="Arial" w:cs="Arial"/>
          <w:b/>
          <w:sz w:val="36"/>
          <w:szCs w:val="36"/>
        </w:rPr>
      </w:pPr>
    </w:p>
    <w:p w14:paraId="180AF4D2" w14:textId="77777777" w:rsidR="00BC70D7" w:rsidRDefault="00BC70D7">
      <w:pPr>
        <w:rPr>
          <w:rFonts w:ascii="Arial" w:hAnsi="Arial" w:cs="Arial"/>
          <w:b/>
          <w:sz w:val="36"/>
          <w:szCs w:val="36"/>
        </w:rPr>
      </w:pPr>
      <w:r>
        <w:rPr>
          <w:rFonts w:ascii="Arial" w:hAnsi="Arial" w:cs="Arial"/>
          <w:b/>
          <w:sz w:val="36"/>
          <w:szCs w:val="36"/>
        </w:rPr>
        <w:br w:type="page"/>
      </w:r>
    </w:p>
    <w:p w14:paraId="29A368D9" w14:textId="538B09FC" w:rsidR="00930C3E" w:rsidRDefault="00930C3E" w:rsidP="00930C3E">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 </w:t>
      </w:r>
      <w:r w:rsidRPr="00F65EA7">
        <w:rPr>
          <w:rFonts w:ascii="Arial" w:hAnsi="Arial" w:cs="Arial"/>
          <w:b/>
          <w:sz w:val="32"/>
          <w:szCs w:val="36"/>
        </w:rPr>
        <w:t xml:space="preserve">HERA </w:t>
      </w:r>
      <w:r>
        <w:rPr>
          <w:rFonts w:ascii="Arial" w:hAnsi="Arial" w:cs="Arial"/>
          <w:b/>
          <w:sz w:val="32"/>
          <w:szCs w:val="36"/>
        </w:rPr>
        <w:t>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00930C3E" w:rsidP="00930C3E">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6703B2E1" w14:textId="77777777" w:rsidR="00930C3E" w:rsidRDefault="00930C3E" w:rsidP="00930C3E">
      <w:pPr>
        <w:spacing w:after="0" w:line="240" w:lineRule="auto"/>
        <w:rPr>
          <w:rFonts w:ascii="Arial" w:hAnsi="Arial" w:cs="Arial"/>
          <w:sz w:val="20"/>
        </w:rPr>
      </w:pPr>
      <w:r w:rsidRPr="002E32FC">
        <w:rPr>
          <w:rFonts w:ascii="Arial" w:hAnsi="Arial" w:cs="Arial"/>
          <w:sz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4F4532C3" w14:textId="77777777" w:rsidR="00930C3E" w:rsidRPr="0005375A" w:rsidRDefault="00930C3E" w:rsidP="00930C3E">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2CB936FC"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587F3AB6"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23FC37CD"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DF58B97" w14:textId="77777777" w:rsidR="00930C3E" w:rsidRPr="002E32FC" w:rsidRDefault="00930C3E" w:rsidP="00930C3E">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0018356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00930C3E" w:rsidP="00183562">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1B3A4344" w14:textId="77777777" w:rsidR="00930C3E" w:rsidRPr="002E32FC" w:rsidRDefault="00930C3E" w:rsidP="00183562">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00183562">
        <w:trPr>
          <w:cantSplit/>
          <w:trHeight w:val="520"/>
        </w:trPr>
        <w:tc>
          <w:tcPr>
            <w:tcW w:w="8897" w:type="dxa"/>
            <w:shd w:val="clear" w:color="auto" w:fill="auto"/>
            <w:vAlign w:val="center"/>
          </w:tcPr>
          <w:p w14:paraId="3DEA31E9"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C899A79"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5F80434"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29D0FE5" w14:textId="77777777" w:rsidTr="00183562">
        <w:trPr>
          <w:trHeight w:val="485"/>
        </w:trPr>
        <w:tc>
          <w:tcPr>
            <w:tcW w:w="8897" w:type="dxa"/>
            <w:shd w:val="clear" w:color="auto" w:fill="auto"/>
            <w:vAlign w:val="center"/>
          </w:tcPr>
          <w:p w14:paraId="637F8B5A"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1"/>
              <w14:checkedState w14:val="2612" w14:font="MS Gothic"/>
              <w14:uncheckedState w14:val="2610" w14:font="MS Gothic"/>
            </w14:checkbox>
          </w:sdtPr>
          <w:sdtEndPr/>
          <w:sdtContent>
            <w:tc>
              <w:tcPr>
                <w:tcW w:w="709" w:type="dxa"/>
                <w:shd w:val="clear" w:color="auto" w:fill="auto"/>
                <w:vAlign w:val="center"/>
              </w:tcPr>
              <w:p w14:paraId="2F11ED37" w14:textId="29277981" w:rsidR="00930C3E" w:rsidRPr="002E32FC" w:rsidRDefault="00FA40C2"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C61193" w14:textId="1EDB171B" w:rsidR="00930C3E" w:rsidRPr="002E32FC" w:rsidRDefault="00FA40C2" w:rsidP="00183562">
            <w:pPr>
              <w:spacing w:after="0" w:line="240" w:lineRule="auto"/>
              <w:jc w:val="center"/>
              <w:rPr>
                <w:rFonts w:ascii="Arial" w:hAnsi="Arial" w:cs="Arial"/>
              </w:rPr>
            </w:pPr>
            <w:r>
              <w:rPr>
                <w:rFonts w:ascii="Arial" w:hAnsi="Arial" w:cs="Arial"/>
              </w:rPr>
              <w:t>1,4</w:t>
            </w:r>
          </w:p>
        </w:tc>
      </w:tr>
      <w:tr w:rsidR="00930C3E" w:rsidRPr="002E32FC" w14:paraId="4BDA636F"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00930C3E" w:rsidP="00183562">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579E76EA" w:rsidR="00930C3E" w:rsidRPr="002E32FC" w:rsidRDefault="00FA40C2" w:rsidP="00183562">
                <w:pPr>
                  <w:spacing w:after="0" w:line="240" w:lineRule="auto"/>
                  <w:jc w:val="center"/>
                  <w:rPr>
                    <w:rFonts w:ascii="Arial" w:hAnsi="Arial" w:cs="Arial"/>
                  </w:rPr>
                </w:pPr>
                <w:r>
                  <w:rPr>
                    <w:rFonts w:ascii="MS Gothic" w:eastAsia="MS Gothic" w:hAnsi="MS Gothic" w:cs="Segoe UI Symbo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64655783" w:rsidR="00930C3E" w:rsidRPr="002E32FC" w:rsidRDefault="00FA40C2" w:rsidP="00183562">
            <w:pPr>
              <w:spacing w:after="0" w:line="240" w:lineRule="auto"/>
              <w:jc w:val="center"/>
              <w:rPr>
                <w:rFonts w:ascii="Arial" w:hAnsi="Arial" w:cs="Arial"/>
              </w:rPr>
            </w:pPr>
            <w:r>
              <w:rPr>
                <w:rFonts w:ascii="Arial" w:hAnsi="Arial" w:cs="Arial"/>
              </w:rPr>
              <w:t>2</w:t>
            </w:r>
          </w:p>
        </w:tc>
      </w:tr>
      <w:tr w:rsidR="00930C3E" w:rsidRPr="002E32FC" w14:paraId="345EC91F" w14:textId="77777777" w:rsidTr="00183562">
        <w:trPr>
          <w:trHeight w:val="485"/>
        </w:trPr>
        <w:tc>
          <w:tcPr>
            <w:tcW w:w="8897" w:type="dxa"/>
            <w:shd w:val="clear" w:color="auto" w:fill="auto"/>
            <w:vAlign w:val="center"/>
          </w:tcPr>
          <w:p w14:paraId="14256C59"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0"/>
              <w14:checkedState w14:val="2612" w14:font="MS Gothic"/>
              <w14:uncheckedState w14:val="2610" w14:font="MS Gothic"/>
            </w14:checkbox>
          </w:sdtPr>
          <w:sdtEndPr/>
          <w:sdtContent>
            <w:tc>
              <w:tcPr>
                <w:tcW w:w="709" w:type="dxa"/>
                <w:shd w:val="clear" w:color="auto" w:fill="auto"/>
                <w:vAlign w:val="center"/>
              </w:tcPr>
              <w:p w14:paraId="7ABA4FB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89056CD" w14:textId="77777777" w:rsidR="00930C3E" w:rsidRPr="002E32FC" w:rsidRDefault="00930C3E" w:rsidP="00183562">
            <w:pPr>
              <w:spacing w:after="0" w:line="240" w:lineRule="auto"/>
              <w:jc w:val="center"/>
              <w:rPr>
                <w:rFonts w:ascii="Arial" w:hAnsi="Arial" w:cs="Arial"/>
              </w:rPr>
            </w:pPr>
          </w:p>
        </w:tc>
      </w:tr>
      <w:tr w:rsidR="00930C3E" w:rsidRPr="002E32FC" w14:paraId="3D3BCC96" w14:textId="77777777" w:rsidTr="0018356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0018356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3A1F1B5A" w14:textId="77777777" w:rsidR="00930C3E" w:rsidRPr="002E32FC" w:rsidRDefault="00930C3E" w:rsidP="00183562">
            <w:pPr>
              <w:spacing w:after="120" w:line="240" w:lineRule="auto"/>
              <w:rPr>
                <w:rFonts w:ascii="Arial" w:hAnsi="Arial" w:cs="Arial"/>
              </w:rPr>
            </w:pPr>
            <w:r w:rsidRPr="002E32FC">
              <w:rPr>
                <w:rFonts w:ascii="Arial" w:hAnsi="Arial" w:cs="Arial"/>
                <w:sz w:val="20"/>
              </w:rPr>
              <w:t>A network is</w:t>
            </w:r>
            <w:r>
              <w:rPr>
                <w:rFonts w:ascii="Arial" w:hAnsi="Arial" w:cs="Arial"/>
                <w:sz w:val="20"/>
              </w:rPr>
              <w:t xml:space="preserve"> defined by HERA 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00183562">
        <w:trPr>
          <w:gridAfter w:val="1"/>
          <w:wAfter w:w="34" w:type="dxa"/>
          <w:cantSplit/>
          <w:trHeight w:val="520"/>
        </w:trPr>
        <w:tc>
          <w:tcPr>
            <w:tcW w:w="8897" w:type="dxa"/>
            <w:shd w:val="clear" w:color="auto" w:fill="auto"/>
            <w:vAlign w:val="center"/>
          </w:tcPr>
          <w:p w14:paraId="191CDE1A"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3814B10"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122960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2A4F8651" w14:textId="77777777" w:rsidTr="00183562">
        <w:trPr>
          <w:gridAfter w:val="1"/>
          <w:wAfter w:w="34" w:type="dxa"/>
          <w:trHeight w:val="450"/>
        </w:trPr>
        <w:tc>
          <w:tcPr>
            <w:tcW w:w="8897" w:type="dxa"/>
            <w:shd w:val="clear" w:color="auto" w:fill="auto"/>
            <w:vAlign w:val="center"/>
          </w:tcPr>
          <w:p w14:paraId="63AA970E" w14:textId="77777777" w:rsidR="00930C3E" w:rsidRPr="002E32FC" w:rsidRDefault="00930C3E" w:rsidP="00183562">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00183562">
        <w:trPr>
          <w:gridAfter w:val="1"/>
          <w:wAfter w:w="34" w:type="dxa"/>
          <w:trHeight w:val="450"/>
        </w:trPr>
        <w:tc>
          <w:tcPr>
            <w:tcW w:w="8897" w:type="dxa"/>
            <w:shd w:val="clear" w:color="auto" w:fill="auto"/>
            <w:vAlign w:val="center"/>
          </w:tcPr>
          <w:p w14:paraId="47E0984F" w14:textId="77777777" w:rsidR="00930C3E" w:rsidRPr="002E32FC" w:rsidRDefault="00930C3E" w:rsidP="00183562">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468ACBFB" w:rsidR="00930C3E" w:rsidRPr="002E32FC" w:rsidRDefault="00FA40C2"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0B04DB01" w:rsidR="00930C3E" w:rsidRPr="002E32FC" w:rsidRDefault="00FA40C2" w:rsidP="00183562">
            <w:pPr>
              <w:spacing w:after="0" w:line="240" w:lineRule="auto"/>
              <w:jc w:val="center"/>
              <w:rPr>
                <w:rFonts w:ascii="Arial" w:hAnsi="Arial" w:cs="Arial"/>
              </w:rPr>
            </w:pPr>
            <w:r>
              <w:rPr>
                <w:rFonts w:ascii="Arial" w:hAnsi="Arial" w:cs="Arial"/>
              </w:rPr>
              <w:t>14</w:t>
            </w:r>
          </w:p>
        </w:tc>
      </w:tr>
      <w:tr w:rsidR="00930C3E" w:rsidRPr="002E32FC" w14:paraId="6BBA5070" w14:textId="77777777" w:rsidTr="00183562">
        <w:trPr>
          <w:gridAfter w:val="1"/>
          <w:wAfter w:w="34" w:type="dxa"/>
          <w:trHeight w:val="450"/>
        </w:trPr>
        <w:tc>
          <w:tcPr>
            <w:tcW w:w="8897" w:type="dxa"/>
            <w:shd w:val="clear" w:color="auto" w:fill="auto"/>
            <w:vAlign w:val="center"/>
          </w:tcPr>
          <w:p w14:paraId="1133A4DC" w14:textId="77777777" w:rsidR="00930C3E" w:rsidRPr="002E32FC" w:rsidRDefault="00930C3E" w:rsidP="00183562">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4E8EDC6A" w14:textId="77777777" w:rsidR="00930C3E" w:rsidRPr="002E32FC" w:rsidRDefault="00930C3E" w:rsidP="00183562">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00183562">
        <w:trPr>
          <w:cantSplit/>
          <w:trHeight w:val="520"/>
        </w:trPr>
        <w:tc>
          <w:tcPr>
            <w:tcW w:w="8897" w:type="dxa"/>
            <w:shd w:val="clear" w:color="auto" w:fill="auto"/>
            <w:vAlign w:val="center"/>
          </w:tcPr>
          <w:p w14:paraId="068A07A8"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78547DA3"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5C64CC9A"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F95AD44" w14:textId="77777777" w:rsidTr="00183562">
        <w:trPr>
          <w:trHeight w:val="485"/>
        </w:trPr>
        <w:tc>
          <w:tcPr>
            <w:tcW w:w="8897" w:type="dxa"/>
            <w:shd w:val="clear" w:color="auto" w:fill="auto"/>
          </w:tcPr>
          <w:p w14:paraId="761AB635" w14:textId="77777777" w:rsidR="00930C3E" w:rsidRPr="002E32FC" w:rsidRDefault="00930C3E" w:rsidP="00183562">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00183562">
        <w:trPr>
          <w:trHeight w:val="485"/>
        </w:trPr>
        <w:tc>
          <w:tcPr>
            <w:tcW w:w="8897" w:type="dxa"/>
            <w:shd w:val="clear" w:color="auto" w:fill="auto"/>
          </w:tcPr>
          <w:p w14:paraId="3C24DE39" w14:textId="77777777" w:rsidR="00930C3E" w:rsidRPr="002E32FC" w:rsidRDefault="00930C3E" w:rsidP="00183562">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1"/>
              <w14:checkedState w14:val="2612" w14:font="MS Gothic"/>
              <w14:uncheckedState w14:val="2610" w14:font="MS Gothic"/>
            </w14:checkbox>
          </w:sdtPr>
          <w:sdtEndPr/>
          <w:sdtContent>
            <w:tc>
              <w:tcPr>
                <w:tcW w:w="709" w:type="dxa"/>
                <w:shd w:val="clear" w:color="auto" w:fill="auto"/>
                <w:vAlign w:val="center"/>
              </w:tcPr>
              <w:p w14:paraId="6D6E0659" w14:textId="0BEAB54A" w:rsidR="00930C3E" w:rsidRPr="002E32FC" w:rsidRDefault="00FA40C2"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5591BB9D" w:rsidR="00930C3E" w:rsidRPr="002E32FC" w:rsidRDefault="00FA40C2" w:rsidP="00183562">
            <w:pPr>
              <w:spacing w:after="120" w:line="240" w:lineRule="auto"/>
              <w:jc w:val="center"/>
              <w:rPr>
                <w:rFonts w:ascii="Arial" w:hAnsi="Arial" w:cs="Arial"/>
              </w:rPr>
            </w:pPr>
            <w:r>
              <w:rPr>
                <w:rFonts w:ascii="Arial" w:hAnsi="Arial" w:cs="Arial"/>
              </w:rPr>
              <w:t>3</w:t>
            </w:r>
          </w:p>
        </w:tc>
      </w:tr>
      <w:tr w:rsidR="00930C3E" w:rsidRPr="002E32FC" w14:paraId="4C2729A8" w14:textId="77777777" w:rsidTr="00183562">
        <w:trPr>
          <w:trHeight w:val="485"/>
        </w:trPr>
        <w:tc>
          <w:tcPr>
            <w:tcW w:w="8897" w:type="dxa"/>
            <w:shd w:val="clear" w:color="auto" w:fill="auto"/>
          </w:tcPr>
          <w:p w14:paraId="7A4904B8" w14:textId="77777777" w:rsidR="00930C3E" w:rsidRPr="002E32FC" w:rsidRDefault="00930C3E" w:rsidP="00183562">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0"/>
              <w14:checkedState w14:val="2612" w14:font="MS Gothic"/>
              <w14:uncheckedState w14:val="2610" w14:font="MS Gothic"/>
            </w14:checkbox>
          </w:sdtPr>
          <w:sdtEndPr/>
          <w:sdtContent>
            <w:tc>
              <w:tcPr>
                <w:tcW w:w="709" w:type="dxa"/>
                <w:shd w:val="clear" w:color="auto" w:fill="auto"/>
                <w:vAlign w:val="center"/>
              </w:tcPr>
              <w:p w14:paraId="5E46F643"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63624613" w14:textId="77777777" w:rsidR="00930C3E" w:rsidRPr="002E32FC" w:rsidRDefault="00930C3E" w:rsidP="00183562">
            <w:pPr>
              <w:spacing w:after="120" w:line="240" w:lineRule="auto"/>
              <w:jc w:val="center"/>
              <w:rPr>
                <w:rFonts w:ascii="Arial" w:hAnsi="Arial" w:cs="Arial"/>
              </w:rPr>
            </w:pPr>
          </w:p>
        </w:tc>
      </w:tr>
      <w:tr w:rsidR="00930C3E" w:rsidRPr="002E32FC" w14:paraId="65F698B9" w14:textId="77777777" w:rsidTr="00183562">
        <w:trPr>
          <w:trHeight w:val="450"/>
        </w:trPr>
        <w:tc>
          <w:tcPr>
            <w:tcW w:w="8897" w:type="dxa"/>
            <w:shd w:val="clear" w:color="auto" w:fill="auto"/>
          </w:tcPr>
          <w:p w14:paraId="1575FB4F" w14:textId="535A15C1" w:rsidR="00930C3E" w:rsidRPr="002E32FC" w:rsidRDefault="00930C3E" w:rsidP="00183562">
            <w:pPr>
              <w:spacing w:after="120" w:line="240" w:lineRule="auto"/>
              <w:rPr>
                <w:rFonts w:ascii="Arial" w:hAnsi="Arial" w:cs="Arial"/>
              </w:rPr>
            </w:pPr>
            <w:r w:rsidRPr="002E32FC">
              <w:rPr>
                <w:rFonts w:ascii="Arial" w:hAnsi="Arial" w:cs="Arial"/>
              </w:rPr>
              <w:t>Work within clearly defined rules, regulations and procedures. The role</w:t>
            </w:r>
            <w:r w:rsidR="00E75641">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0"/>
              <w14:checkedState w14:val="2612" w14:font="MS Gothic"/>
              <w14:uncheckedState w14:val="2610" w14:font="MS Gothic"/>
            </w14:checkbox>
          </w:sdtPr>
          <w:sdtEndPr/>
          <w:sdtContent>
            <w:tc>
              <w:tcPr>
                <w:tcW w:w="709" w:type="dxa"/>
                <w:shd w:val="clear" w:color="auto" w:fill="auto"/>
                <w:vAlign w:val="center"/>
              </w:tcPr>
              <w:p w14:paraId="6A36C10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1989771" w14:textId="77777777" w:rsidR="00930C3E" w:rsidRPr="002E32FC" w:rsidRDefault="00930C3E" w:rsidP="00183562">
            <w:pPr>
              <w:spacing w:after="120" w:line="240" w:lineRule="auto"/>
              <w:jc w:val="center"/>
              <w:rPr>
                <w:rFonts w:ascii="Arial" w:hAnsi="Arial" w:cs="Arial"/>
              </w:rPr>
            </w:pP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0018356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00930C3E" w:rsidP="00183562">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5D89E0D7" w14:textId="77777777" w:rsidR="00930C3E" w:rsidRDefault="00930C3E" w:rsidP="00183562">
            <w:pPr>
              <w:spacing w:after="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00930C3E" w:rsidP="00183562">
            <w:pPr>
              <w:spacing w:after="0" w:line="240" w:lineRule="auto"/>
              <w:rPr>
                <w:rFonts w:ascii="Arial" w:hAnsi="Arial" w:cs="Arial"/>
                <w:sz w:val="20"/>
              </w:rPr>
            </w:pPr>
            <w:r>
              <w:rPr>
                <w:rFonts w:ascii="Arial" w:hAnsi="Arial" w:cs="Arial"/>
                <w:sz w:val="20"/>
              </w:rPr>
              <w:t>Please indicate whether the role makes the decision without reference to others (</w:t>
            </w:r>
            <w:proofErr w:type="spellStart"/>
            <w:r>
              <w:rPr>
                <w:rFonts w:ascii="Arial" w:hAnsi="Arial" w:cs="Arial"/>
                <w:sz w:val="20"/>
              </w:rPr>
              <w:t>Ind</w:t>
            </w:r>
            <w:proofErr w:type="spellEnd"/>
            <w:r>
              <w:rPr>
                <w:rFonts w:ascii="Arial" w:hAnsi="Arial" w:cs="Arial"/>
                <w:sz w:val="20"/>
              </w:rPr>
              <w:t>), jointly with others (Joint), or provides direct input into the decisions made by others (Input).</w:t>
            </w:r>
          </w:p>
        </w:tc>
      </w:tr>
      <w:tr w:rsidR="00930C3E" w:rsidRPr="002E32FC" w14:paraId="62AE5779" w14:textId="77777777" w:rsidTr="00183562">
        <w:trPr>
          <w:cantSplit/>
          <w:trHeight w:val="520"/>
        </w:trPr>
        <w:tc>
          <w:tcPr>
            <w:tcW w:w="3515" w:type="pct"/>
            <w:shd w:val="clear" w:color="auto" w:fill="auto"/>
            <w:vAlign w:val="center"/>
          </w:tcPr>
          <w:p w14:paraId="199F5592"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7" w:type="pct"/>
          </w:tcPr>
          <w:p w14:paraId="10A276F1" w14:textId="77777777" w:rsidR="00930C3E" w:rsidRPr="002E32FC" w:rsidRDefault="00930C3E" w:rsidP="00183562">
            <w:pPr>
              <w:spacing w:after="0" w:line="240" w:lineRule="auto"/>
              <w:rPr>
                <w:rFonts w:ascii="Arial" w:hAnsi="Arial" w:cs="Arial"/>
                <w:b/>
              </w:rPr>
            </w:pPr>
            <w:proofErr w:type="spellStart"/>
            <w:r>
              <w:rPr>
                <w:rFonts w:ascii="Arial" w:hAnsi="Arial" w:cs="Arial"/>
                <w:b/>
              </w:rPr>
              <w:t>Ind</w:t>
            </w:r>
            <w:proofErr w:type="spellEnd"/>
          </w:p>
        </w:tc>
        <w:tc>
          <w:tcPr>
            <w:tcW w:w="396" w:type="pct"/>
          </w:tcPr>
          <w:p w14:paraId="43B9B82B" w14:textId="77777777" w:rsidR="00930C3E" w:rsidRPr="002E32FC" w:rsidRDefault="00930C3E" w:rsidP="00183562">
            <w:pPr>
              <w:spacing w:after="0" w:line="240" w:lineRule="auto"/>
              <w:rPr>
                <w:rFonts w:ascii="Arial" w:hAnsi="Arial" w:cs="Arial"/>
                <w:b/>
              </w:rPr>
            </w:pPr>
            <w:r>
              <w:rPr>
                <w:rFonts w:ascii="Arial" w:hAnsi="Arial" w:cs="Arial"/>
                <w:b/>
              </w:rPr>
              <w:t>Joint</w:t>
            </w:r>
          </w:p>
        </w:tc>
        <w:tc>
          <w:tcPr>
            <w:tcW w:w="372" w:type="pct"/>
            <w:shd w:val="clear" w:color="auto" w:fill="auto"/>
          </w:tcPr>
          <w:p w14:paraId="46DB2170" w14:textId="77777777" w:rsidR="00930C3E" w:rsidRPr="002E32FC" w:rsidRDefault="00930C3E" w:rsidP="00183562">
            <w:pPr>
              <w:spacing w:after="0" w:line="240" w:lineRule="auto"/>
              <w:rPr>
                <w:rFonts w:ascii="Arial" w:hAnsi="Arial" w:cs="Arial"/>
                <w:b/>
              </w:rPr>
            </w:pPr>
            <w:r>
              <w:rPr>
                <w:rFonts w:ascii="Arial" w:hAnsi="Arial" w:cs="Arial"/>
                <w:b/>
              </w:rPr>
              <w:t>Input</w:t>
            </w:r>
          </w:p>
        </w:tc>
        <w:tc>
          <w:tcPr>
            <w:tcW w:w="419" w:type="pct"/>
          </w:tcPr>
          <w:p w14:paraId="5F9E9B0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70016517" w14:textId="77777777" w:rsidTr="00183562">
        <w:trPr>
          <w:trHeight w:val="450"/>
        </w:trPr>
        <w:tc>
          <w:tcPr>
            <w:tcW w:w="3515" w:type="pct"/>
            <w:shd w:val="clear" w:color="auto" w:fill="auto"/>
          </w:tcPr>
          <w:p w14:paraId="555EA76E" w14:textId="77777777" w:rsidR="00930C3E" w:rsidRPr="00B27D1A" w:rsidRDefault="00930C3E" w:rsidP="00183562">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00183562">
        <w:trPr>
          <w:trHeight w:val="485"/>
        </w:trPr>
        <w:tc>
          <w:tcPr>
            <w:tcW w:w="3515" w:type="pct"/>
            <w:shd w:val="clear" w:color="auto" w:fill="auto"/>
          </w:tcPr>
          <w:p w14:paraId="00902476" w14:textId="77777777" w:rsidR="00930C3E" w:rsidRPr="00B27D1A" w:rsidRDefault="00930C3E" w:rsidP="00183562">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0"/>
              <w14:checkedState w14:val="2612" w14:font="MS Gothic"/>
              <w14:uncheckedState w14:val="2610" w14:font="MS Gothic"/>
            </w14:checkbox>
          </w:sdtPr>
          <w:sdtEndPr/>
          <w:sdtContent>
            <w:tc>
              <w:tcPr>
                <w:tcW w:w="372" w:type="pct"/>
                <w:shd w:val="clear" w:color="auto" w:fill="auto"/>
                <w:vAlign w:val="center"/>
              </w:tcPr>
              <w:p w14:paraId="424C483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037BAB29" w14:textId="77777777" w:rsidR="00930C3E" w:rsidRPr="002E32FC" w:rsidRDefault="00930C3E" w:rsidP="00183562">
            <w:pPr>
              <w:spacing w:after="120" w:line="240" w:lineRule="auto"/>
              <w:jc w:val="center"/>
              <w:rPr>
                <w:rFonts w:ascii="Arial" w:hAnsi="Arial" w:cs="Arial"/>
              </w:rPr>
            </w:pPr>
          </w:p>
        </w:tc>
      </w:tr>
      <w:tr w:rsidR="00930C3E" w:rsidRPr="002E32FC" w14:paraId="3E6AF7E7" w14:textId="77777777" w:rsidTr="00183562">
        <w:trPr>
          <w:trHeight w:val="485"/>
        </w:trPr>
        <w:tc>
          <w:tcPr>
            <w:tcW w:w="3515" w:type="pct"/>
            <w:shd w:val="clear" w:color="auto" w:fill="auto"/>
          </w:tcPr>
          <w:p w14:paraId="5867CB32" w14:textId="77777777" w:rsidR="00930C3E" w:rsidRPr="001D4F84" w:rsidRDefault="00930C3E" w:rsidP="00183562">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1"/>
              <w14:checkedState w14:val="2612" w14:font="MS Gothic"/>
              <w14:uncheckedState w14:val="2610" w14:font="MS Gothic"/>
            </w14:checkbox>
          </w:sdtPr>
          <w:sdtEndPr/>
          <w:sdtContent>
            <w:tc>
              <w:tcPr>
                <w:tcW w:w="297" w:type="pct"/>
                <w:vAlign w:val="center"/>
              </w:tcPr>
              <w:p w14:paraId="20EB2039" w14:textId="7A187BE0" w:rsidR="00930C3E" w:rsidRDefault="00D62D3B"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1"/>
              <w14:checkedState w14:val="2612" w14:font="MS Gothic"/>
              <w14:uncheckedState w14:val="2610" w14:font="MS Gothic"/>
            </w14:checkbox>
          </w:sdtPr>
          <w:sdtEndPr/>
          <w:sdtContent>
            <w:tc>
              <w:tcPr>
                <w:tcW w:w="396" w:type="pct"/>
                <w:vAlign w:val="center"/>
              </w:tcPr>
              <w:p w14:paraId="773FE320" w14:textId="7FC631C1" w:rsidR="00930C3E" w:rsidRDefault="00D62D3B"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1"/>
              <w14:checkedState w14:val="2612" w14:font="MS Gothic"/>
              <w14:uncheckedState w14:val="2610" w14:font="MS Gothic"/>
            </w14:checkbox>
          </w:sdtPr>
          <w:sdtEndPr/>
          <w:sdtContent>
            <w:tc>
              <w:tcPr>
                <w:tcW w:w="372" w:type="pct"/>
                <w:shd w:val="clear" w:color="auto" w:fill="auto"/>
                <w:vAlign w:val="center"/>
              </w:tcPr>
              <w:p w14:paraId="68F93A35" w14:textId="0D5DA574" w:rsidR="00930C3E" w:rsidRPr="002E32FC" w:rsidRDefault="00D62D3B"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3C3AFF8F" w14:textId="795BDBD1" w:rsidR="00930C3E" w:rsidRPr="002E32FC" w:rsidRDefault="00D62D3B" w:rsidP="00183562">
            <w:pPr>
              <w:spacing w:after="120" w:line="240" w:lineRule="auto"/>
              <w:jc w:val="center"/>
              <w:rPr>
                <w:rFonts w:ascii="Arial" w:hAnsi="Arial" w:cs="Arial"/>
              </w:rPr>
            </w:pPr>
            <w:r>
              <w:rPr>
                <w:rFonts w:ascii="Arial" w:hAnsi="Arial" w:cs="Arial"/>
              </w:rPr>
              <w:t>9,7,5</w:t>
            </w:r>
          </w:p>
        </w:tc>
      </w:tr>
      <w:tr w:rsidR="00930C3E" w:rsidRPr="002E32FC" w14:paraId="39297101" w14:textId="77777777" w:rsidTr="00183562">
        <w:trPr>
          <w:trHeight w:val="485"/>
        </w:trPr>
        <w:tc>
          <w:tcPr>
            <w:tcW w:w="3515" w:type="pct"/>
            <w:shd w:val="clear" w:color="auto" w:fill="auto"/>
            <w:vAlign w:val="center"/>
          </w:tcPr>
          <w:p w14:paraId="28B5226D" w14:textId="276C1EA5" w:rsidR="00930C3E" w:rsidRPr="001D4F84" w:rsidRDefault="00930C3E" w:rsidP="00183562">
            <w:pPr>
              <w:spacing w:after="120" w:line="240" w:lineRule="auto"/>
              <w:rPr>
                <w:rFonts w:ascii="Arial" w:hAnsi="Arial" w:cs="Arial"/>
                <w:i/>
              </w:rPr>
            </w:pPr>
            <w:r>
              <w:rPr>
                <w:rFonts w:ascii="Arial" w:hAnsi="Arial" w:cs="Arial"/>
              </w:rPr>
              <w:t xml:space="preserve">Decisions which have an immediate impact and have little </w:t>
            </w:r>
            <w:r w:rsidR="00A76855">
              <w:rPr>
                <w:rFonts w:ascii="Arial" w:hAnsi="Arial" w:cs="Arial"/>
              </w:rPr>
              <w:t>e</w:t>
            </w:r>
            <w:r>
              <w:rPr>
                <w:rFonts w:ascii="Arial" w:hAnsi="Arial" w:cs="Arial"/>
              </w:rPr>
              <w:t xml:space="preserv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0"/>
              <w14:checkedState w14:val="2612" w14:font="MS Gothic"/>
              <w14:uncheckedState w14:val="2610" w14:font="MS Gothic"/>
            </w14:checkbox>
          </w:sdtPr>
          <w:sdtEndPr/>
          <w:sdtContent>
            <w:tc>
              <w:tcPr>
                <w:tcW w:w="297" w:type="pct"/>
                <w:vAlign w:val="center"/>
              </w:tcPr>
              <w:p w14:paraId="47F66A5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96" w:type="pct"/>
                <w:vAlign w:val="center"/>
              </w:tcPr>
              <w:p w14:paraId="535A750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77777777" w:rsidR="00930C3E" w:rsidRPr="002E32FC" w:rsidRDefault="00930C3E" w:rsidP="00183562">
            <w:pPr>
              <w:spacing w:after="0" w:line="240" w:lineRule="auto"/>
              <w:jc w:val="center"/>
              <w:rPr>
                <w:rFonts w:ascii="Arial" w:hAnsi="Arial" w:cs="Arial"/>
              </w:rPr>
            </w:pPr>
          </w:p>
        </w:tc>
      </w:tr>
      <w:tr w:rsidR="00930C3E" w:rsidRPr="002E32FC" w14:paraId="0379B03B" w14:textId="77777777" w:rsidTr="00183562">
        <w:trPr>
          <w:trHeight w:val="495"/>
        </w:trPr>
        <w:tc>
          <w:tcPr>
            <w:tcW w:w="3515" w:type="pct"/>
            <w:shd w:val="clear" w:color="auto" w:fill="auto"/>
            <w:vAlign w:val="center"/>
          </w:tcPr>
          <w:p w14:paraId="05E0FB86" w14:textId="77777777" w:rsidR="00930C3E" w:rsidRPr="001D4F84" w:rsidRDefault="00930C3E" w:rsidP="00183562">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632B4868" w14:textId="77777777" w:rsidR="00930C3E" w:rsidRPr="002E32FC" w:rsidRDefault="00930C3E" w:rsidP="00183562">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00183562">
        <w:trPr>
          <w:cantSplit/>
          <w:trHeight w:val="520"/>
        </w:trPr>
        <w:tc>
          <w:tcPr>
            <w:tcW w:w="8916" w:type="dxa"/>
            <w:shd w:val="clear" w:color="auto" w:fill="auto"/>
            <w:vAlign w:val="center"/>
          </w:tcPr>
          <w:p w14:paraId="375E31B1"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33A52340"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614620D2"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8A29C87" w14:textId="77777777" w:rsidTr="00183562">
        <w:trPr>
          <w:trHeight w:val="450"/>
        </w:trPr>
        <w:tc>
          <w:tcPr>
            <w:tcW w:w="8916" w:type="dxa"/>
            <w:shd w:val="clear" w:color="auto" w:fill="auto"/>
          </w:tcPr>
          <w:p w14:paraId="14FDE28B" w14:textId="77777777" w:rsidR="00930C3E" w:rsidRPr="002E32FC" w:rsidRDefault="00930C3E" w:rsidP="00183562">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00183562">
        <w:trPr>
          <w:trHeight w:val="485"/>
        </w:trPr>
        <w:tc>
          <w:tcPr>
            <w:tcW w:w="8916" w:type="dxa"/>
            <w:shd w:val="clear" w:color="auto" w:fill="auto"/>
          </w:tcPr>
          <w:p w14:paraId="315B9354" w14:textId="77777777" w:rsidR="00930C3E" w:rsidRPr="00F91679" w:rsidRDefault="00930C3E" w:rsidP="00183562">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0"/>
              <w14:checkedState w14:val="2612" w14:font="MS Gothic"/>
              <w14:uncheckedState w14:val="2610" w14:font="MS Gothic"/>
            </w14:checkbox>
          </w:sdtPr>
          <w:sdtEndPr/>
          <w:sdtContent>
            <w:tc>
              <w:tcPr>
                <w:tcW w:w="690" w:type="dxa"/>
                <w:shd w:val="clear" w:color="auto" w:fill="auto"/>
                <w:vAlign w:val="center"/>
              </w:tcPr>
              <w:p w14:paraId="212FBE68" w14:textId="3F9610B9" w:rsidR="00930C3E" w:rsidRPr="002E32FC" w:rsidRDefault="00FB61D0"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FA85ACC" w14:textId="7B0C7267" w:rsidR="00930C3E" w:rsidRPr="002E32FC" w:rsidRDefault="00930C3E" w:rsidP="00183562">
            <w:pPr>
              <w:spacing w:after="120" w:line="240" w:lineRule="auto"/>
              <w:jc w:val="center"/>
              <w:rPr>
                <w:rFonts w:ascii="Arial" w:hAnsi="Arial" w:cs="Arial"/>
              </w:rPr>
            </w:pPr>
          </w:p>
        </w:tc>
      </w:tr>
      <w:tr w:rsidR="00930C3E" w:rsidRPr="002E32FC" w14:paraId="14C20CC7" w14:textId="77777777" w:rsidTr="00183562">
        <w:trPr>
          <w:trHeight w:val="485"/>
        </w:trPr>
        <w:tc>
          <w:tcPr>
            <w:tcW w:w="8916" w:type="dxa"/>
            <w:shd w:val="clear" w:color="auto" w:fill="auto"/>
          </w:tcPr>
          <w:p w14:paraId="561834DB" w14:textId="77777777" w:rsidR="00930C3E" w:rsidRPr="00C5087E" w:rsidRDefault="00930C3E" w:rsidP="00183562">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1"/>
              <w14:checkedState w14:val="2612" w14:font="MS Gothic"/>
              <w14:uncheckedState w14:val="2610" w14:font="MS Gothic"/>
            </w14:checkbox>
          </w:sdtPr>
          <w:sdtEndPr/>
          <w:sdtContent>
            <w:tc>
              <w:tcPr>
                <w:tcW w:w="690" w:type="dxa"/>
                <w:shd w:val="clear" w:color="auto" w:fill="auto"/>
                <w:vAlign w:val="center"/>
              </w:tcPr>
              <w:p w14:paraId="79B0971D" w14:textId="65312257" w:rsidR="00930C3E" w:rsidRPr="002E32FC" w:rsidRDefault="004E729F"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6A22069" w14:textId="55DDE007" w:rsidR="00930C3E" w:rsidRPr="002E32FC" w:rsidRDefault="0030045D" w:rsidP="00183562">
            <w:pPr>
              <w:spacing w:after="120" w:line="240" w:lineRule="auto"/>
              <w:jc w:val="center"/>
              <w:rPr>
                <w:rFonts w:ascii="Arial" w:hAnsi="Arial" w:cs="Arial"/>
              </w:rPr>
            </w:pPr>
            <w:r>
              <w:rPr>
                <w:rFonts w:ascii="Arial" w:hAnsi="Arial" w:cs="Arial"/>
              </w:rPr>
              <w:t>3,</w:t>
            </w:r>
            <w:r w:rsidR="00FB61D0">
              <w:rPr>
                <w:rFonts w:ascii="Arial" w:hAnsi="Arial" w:cs="Arial"/>
              </w:rPr>
              <w:t>7,8,</w:t>
            </w:r>
            <w:r w:rsidR="004E729F">
              <w:rPr>
                <w:rFonts w:ascii="Arial" w:hAnsi="Arial" w:cs="Arial"/>
              </w:rPr>
              <w:t>12</w:t>
            </w:r>
          </w:p>
        </w:tc>
      </w:tr>
      <w:tr w:rsidR="00930C3E" w:rsidRPr="002E32FC" w14:paraId="568EF05B" w14:textId="77777777" w:rsidTr="00183562">
        <w:trPr>
          <w:trHeight w:val="485"/>
        </w:trPr>
        <w:tc>
          <w:tcPr>
            <w:tcW w:w="8916" w:type="dxa"/>
            <w:shd w:val="clear" w:color="auto" w:fill="auto"/>
            <w:vAlign w:val="center"/>
          </w:tcPr>
          <w:p w14:paraId="7370DD58" w14:textId="77777777" w:rsidR="00930C3E" w:rsidRPr="00C5087E" w:rsidRDefault="00930C3E" w:rsidP="00183562">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0"/>
              <w14:checkedState w14:val="2612" w14:font="MS Gothic"/>
              <w14:uncheckedState w14:val="2610" w14:font="MS Gothic"/>
            </w14:checkbox>
          </w:sdtPr>
          <w:sdtEndPr/>
          <w:sdtContent>
            <w:tc>
              <w:tcPr>
                <w:tcW w:w="690" w:type="dxa"/>
                <w:shd w:val="clear" w:color="auto" w:fill="auto"/>
                <w:vAlign w:val="center"/>
              </w:tcPr>
              <w:p w14:paraId="4BE87BDE"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0E4DA14" w14:textId="77777777" w:rsidR="00930C3E" w:rsidRPr="002E32FC" w:rsidRDefault="00930C3E" w:rsidP="00183562">
            <w:pPr>
              <w:spacing w:after="0" w:line="240" w:lineRule="auto"/>
              <w:jc w:val="center"/>
              <w:rPr>
                <w:rFonts w:ascii="Arial" w:hAnsi="Arial" w:cs="Arial"/>
              </w:rPr>
            </w:pPr>
          </w:p>
        </w:tc>
      </w:tr>
      <w:tr w:rsidR="00930C3E" w:rsidRPr="002E32FC" w14:paraId="1327E616" w14:textId="77777777" w:rsidTr="00183562">
        <w:trPr>
          <w:trHeight w:val="450"/>
        </w:trPr>
        <w:tc>
          <w:tcPr>
            <w:tcW w:w="8916" w:type="dxa"/>
            <w:shd w:val="clear" w:color="auto" w:fill="auto"/>
          </w:tcPr>
          <w:p w14:paraId="44A7AAA6" w14:textId="77777777" w:rsidR="00930C3E" w:rsidRPr="002E32FC" w:rsidRDefault="00930C3E" w:rsidP="00183562">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0"/>
              <w14:checkedState w14:val="2612" w14:font="MS Gothic"/>
              <w14:uncheckedState w14:val="2610" w14:font="MS Gothic"/>
            </w14:checkbox>
          </w:sdtPr>
          <w:sdtEndPr/>
          <w:sdtContent>
            <w:tc>
              <w:tcPr>
                <w:tcW w:w="690" w:type="dxa"/>
                <w:shd w:val="clear" w:color="auto" w:fill="auto"/>
                <w:vAlign w:val="center"/>
              </w:tcPr>
              <w:p w14:paraId="6F4A891B"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97AB2BE" w14:textId="77777777" w:rsidR="00930C3E" w:rsidRPr="002E32FC" w:rsidRDefault="00930C3E" w:rsidP="00183562">
            <w:pPr>
              <w:spacing w:after="120" w:line="240" w:lineRule="auto"/>
              <w:jc w:val="center"/>
              <w:rPr>
                <w:rFonts w:ascii="Arial" w:hAnsi="Arial" w:cs="Arial"/>
              </w:rPr>
            </w:pPr>
          </w:p>
        </w:tc>
      </w:tr>
      <w:tr w:rsidR="00930C3E" w:rsidRPr="002E32FC" w14:paraId="3DD9C9E5" w14:textId="77777777" w:rsidTr="0018356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00930C3E" w:rsidP="00183562">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7E0FED7B" w14:textId="77777777" w:rsidR="00930C3E" w:rsidRPr="002E32FC" w:rsidRDefault="00930C3E" w:rsidP="00183562">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00183562">
        <w:trPr>
          <w:cantSplit/>
          <w:trHeight w:val="520"/>
        </w:trPr>
        <w:tc>
          <w:tcPr>
            <w:tcW w:w="8897" w:type="dxa"/>
            <w:shd w:val="clear" w:color="auto" w:fill="auto"/>
            <w:vAlign w:val="center"/>
          </w:tcPr>
          <w:p w14:paraId="2D7F3733"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4756391"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67962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B27D57B" w14:textId="77777777" w:rsidTr="00183562">
        <w:trPr>
          <w:trHeight w:val="450"/>
        </w:trPr>
        <w:tc>
          <w:tcPr>
            <w:tcW w:w="8897" w:type="dxa"/>
            <w:shd w:val="clear" w:color="auto" w:fill="auto"/>
            <w:vAlign w:val="center"/>
          </w:tcPr>
          <w:p w14:paraId="6404DF6E" w14:textId="77777777" w:rsidR="00930C3E" w:rsidRPr="002E32FC" w:rsidRDefault="00930C3E" w:rsidP="00183562">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00183562">
        <w:trPr>
          <w:trHeight w:val="485"/>
        </w:trPr>
        <w:tc>
          <w:tcPr>
            <w:tcW w:w="8897" w:type="dxa"/>
            <w:shd w:val="clear" w:color="auto" w:fill="auto"/>
            <w:vAlign w:val="center"/>
          </w:tcPr>
          <w:p w14:paraId="6235937E" w14:textId="77777777" w:rsidR="00930C3E" w:rsidRPr="002E32FC" w:rsidRDefault="00930C3E" w:rsidP="00183562">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1"/>
              <w14:checkedState w14:val="2612" w14:font="MS Gothic"/>
              <w14:uncheckedState w14:val="2610" w14:font="MS Gothic"/>
            </w14:checkbox>
          </w:sdtPr>
          <w:sdtEndPr/>
          <w:sdtContent>
            <w:tc>
              <w:tcPr>
                <w:tcW w:w="709" w:type="dxa"/>
                <w:shd w:val="clear" w:color="auto" w:fill="auto"/>
                <w:vAlign w:val="center"/>
              </w:tcPr>
              <w:p w14:paraId="3C683160" w14:textId="5CA90FF4" w:rsidR="00930C3E" w:rsidRPr="002E32FC" w:rsidRDefault="0030045D"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043AF93C" w14:textId="799BE78E" w:rsidR="00930C3E" w:rsidRPr="002E32FC" w:rsidRDefault="00452CA7" w:rsidP="00183562">
            <w:pPr>
              <w:spacing w:after="0" w:line="240" w:lineRule="auto"/>
              <w:jc w:val="center"/>
              <w:rPr>
                <w:rFonts w:ascii="Arial" w:hAnsi="Arial" w:cs="Arial"/>
              </w:rPr>
            </w:pPr>
            <w:r>
              <w:rPr>
                <w:rFonts w:ascii="Arial" w:hAnsi="Arial" w:cs="Arial"/>
              </w:rPr>
              <w:t>5</w:t>
            </w:r>
          </w:p>
        </w:tc>
      </w:tr>
      <w:tr w:rsidR="00930C3E" w:rsidRPr="002E32FC" w14:paraId="7CA6D801" w14:textId="77777777" w:rsidTr="00183562">
        <w:trPr>
          <w:trHeight w:val="485"/>
        </w:trPr>
        <w:tc>
          <w:tcPr>
            <w:tcW w:w="8897" w:type="dxa"/>
            <w:shd w:val="clear" w:color="auto" w:fill="auto"/>
            <w:vAlign w:val="center"/>
          </w:tcPr>
          <w:p w14:paraId="4C61489C" w14:textId="77777777" w:rsidR="00930C3E" w:rsidRPr="002E32FC" w:rsidRDefault="00930C3E" w:rsidP="00183562">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5D7C84EB" w:rsidR="00930C3E" w:rsidRPr="002E32FC" w:rsidRDefault="0030045D"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96C8EB" w14:textId="2C0FEA4A" w:rsidR="00930C3E" w:rsidRPr="002E32FC" w:rsidRDefault="00452CA7" w:rsidP="00183562">
            <w:pPr>
              <w:spacing w:after="0" w:line="240" w:lineRule="auto"/>
              <w:jc w:val="center"/>
              <w:rPr>
                <w:rFonts w:ascii="Arial" w:hAnsi="Arial" w:cs="Arial"/>
              </w:rPr>
            </w:pPr>
            <w:r>
              <w:rPr>
                <w:rFonts w:ascii="Arial" w:hAnsi="Arial" w:cs="Arial"/>
              </w:rPr>
              <w:t>2,3</w:t>
            </w:r>
          </w:p>
        </w:tc>
      </w:tr>
      <w:tr w:rsidR="00930C3E" w:rsidRPr="002E32FC" w14:paraId="5D366C55" w14:textId="77777777" w:rsidTr="0018356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00930C3E" w:rsidP="00183562">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77777777" w:rsidR="00930C3E" w:rsidRPr="002E32FC" w:rsidRDefault="00930C3E" w:rsidP="00183562">
            <w:pPr>
              <w:spacing w:after="0" w:line="240" w:lineRule="auto"/>
              <w:jc w:val="center"/>
              <w:rPr>
                <w:rFonts w:ascii="Arial" w:hAnsi="Arial" w:cs="Arial"/>
              </w:rPr>
            </w:pP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00930C3E" w:rsidP="00183562">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00930C3E" w:rsidP="00183562">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00183562">
        <w:trPr>
          <w:cantSplit/>
          <w:trHeight w:val="520"/>
        </w:trPr>
        <w:tc>
          <w:tcPr>
            <w:tcW w:w="8897" w:type="dxa"/>
            <w:shd w:val="clear" w:color="auto" w:fill="auto"/>
            <w:vAlign w:val="center"/>
          </w:tcPr>
          <w:p w14:paraId="4ED106D6"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44003096" w14:textId="77777777" w:rsidR="00930C3E" w:rsidRPr="002E32FC" w:rsidRDefault="00930C3E" w:rsidP="00183562">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5654B319"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314773" w14:paraId="04EA0738" w14:textId="77777777" w:rsidTr="00F52614">
        <w:trPr>
          <w:trHeight w:val="485"/>
        </w:trPr>
        <w:tc>
          <w:tcPr>
            <w:tcW w:w="8897" w:type="dxa"/>
            <w:shd w:val="clear" w:color="auto" w:fill="auto"/>
            <w:vAlign w:val="center"/>
          </w:tcPr>
          <w:p w14:paraId="447D51C2" w14:textId="77777777" w:rsidR="00930C3E" w:rsidRPr="00314773" w:rsidRDefault="00930C3E" w:rsidP="00183562">
            <w:pPr>
              <w:spacing w:after="120" w:line="240" w:lineRule="auto"/>
              <w:rPr>
                <w:rFonts w:ascii="Arial" w:hAnsi="Arial" w:cs="Arial"/>
              </w:rPr>
            </w:pPr>
            <w:bookmarkStart w:id="0" w:name="_GoBack" w:colFirst="2" w:colLast="2"/>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F52614">
            <w:pPr>
              <w:spacing w:after="0" w:line="240" w:lineRule="auto"/>
              <w:jc w:val="center"/>
              <w:rPr>
                <w:rFonts w:ascii="Arial" w:hAnsi="Arial" w:cs="Arial"/>
              </w:rPr>
            </w:pPr>
          </w:p>
        </w:tc>
      </w:tr>
      <w:tr w:rsidR="00930C3E" w:rsidRPr="00314773" w14:paraId="0F01F4EA" w14:textId="77777777" w:rsidTr="00F52614">
        <w:trPr>
          <w:trHeight w:val="485"/>
        </w:trPr>
        <w:tc>
          <w:tcPr>
            <w:tcW w:w="8897" w:type="dxa"/>
            <w:shd w:val="clear" w:color="auto" w:fill="auto"/>
            <w:vAlign w:val="center"/>
          </w:tcPr>
          <w:p w14:paraId="2123A106" w14:textId="42015EDC" w:rsidR="00930C3E" w:rsidRPr="00314773" w:rsidRDefault="00930C3E" w:rsidP="00183562">
            <w:pPr>
              <w:spacing w:after="120" w:line="240" w:lineRule="auto"/>
              <w:rPr>
                <w:rFonts w:ascii="Arial" w:hAnsi="Arial" w:cs="Arial"/>
              </w:rPr>
            </w:pPr>
            <w:r w:rsidRPr="00314773">
              <w:rPr>
                <w:rFonts w:ascii="Arial" w:hAnsi="Arial" w:cs="Arial"/>
              </w:rPr>
              <w:lastRenderedPageBreak/>
              <w:t>Interpret information (documents, data, financial etc</w:t>
            </w:r>
            <w:r w:rsidR="00E75641">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1"/>
              <w14:checkedState w14:val="2612" w14:font="MS Gothic"/>
              <w14:uncheckedState w14:val="2610" w14:font="MS Gothic"/>
            </w14:checkbox>
          </w:sdtPr>
          <w:sdtEndPr/>
          <w:sdtContent>
            <w:tc>
              <w:tcPr>
                <w:tcW w:w="709" w:type="dxa"/>
                <w:shd w:val="clear" w:color="auto" w:fill="auto"/>
                <w:vAlign w:val="center"/>
              </w:tcPr>
              <w:p w14:paraId="6EE52710" w14:textId="6E8DCED0" w:rsidR="00930C3E" w:rsidRPr="00314773" w:rsidRDefault="00452CA7"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8188061" w14:textId="39CA2F2E" w:rsidR="00930C3E" w:rsidRPr="00314773" w:rsidRDefault="00452CA7" w:rsidP="00F52614">
            <w:pPr>
              <w:spacing w:after="0" w:line="240" w:lineRule="auto"/>
              <w:jc w:val="center"/>
              <w:rPr>
                <w:rFonts w:ascii="Arial" w:hAnsi="Arial" w:cs="Arial"/>
              </w:rPr>
            </w:pPr>
            <w:r>
              <w:rPr>
                <w:rFonts w:ascii="Arial" w:hAnsi="Arial" w:cs="Arial"/>
              </w:rPr>
              <w:t>3,4,8</w:t>
            </w:r>
          </w:p>
        </w:tc>
      </w:tr>
      <w:tr w:rsidR="00930C3E" w:rsidRPr="002E32FC" w14:paraId="1943F7D9" w14:textId="77777777" w:rsidTr="00F52614">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77777777" w:rsidR="00930C3E" w:rsidRPr="002E32FC" w:rsidRDefault="00930C3E" w:rsidP="00F52614">
            <w:pPr>
              <w:spacing w:after="0" w:line="240" w:lineRule="auto"/>
              <w:jc w:val="center"/>
              <w:rPr>
                <w:rFonts w:ascii="Arial" w:hAnsi="Arial" w:cs="Arial"/>
              </w:rPr>
            </w:pPr>
          </w:p>
        </w:tc>
      </w:tr>
      <w:tr w:rsidR="00930C3E" w:rsidRPr="002E32FC" w14:paraId="7A2517E2" w14:textId="77777777" w:rsidTr="00F52614">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F52614">
            <w:pPr>
              <w:spacing w:after="0" w:line="240" w:lineRule="auto"/>
              <w:jc w:val="center"/>
              <w:rPr>
                <w:rFonts w:ascii="Arial" w:hAnsi="Arial" w:cs="Arial"/>
              </w:rPr>
            </w:pPr>
          </w:p>
        </w:tc>
      </w:tr>
      <w:bookmarkEnd w:id="0"/>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0018356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00930C3E" w:rsidP="00183562">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20C2D722" w14:textId="77777777" w:rsidR="00930C3E" w:rsidRPr="002E32FC" w:rsidRDefault="00930C3E" w:rsidP="00183562">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 xml:space="preserve">lfare and </w:t>
            </w:r>
            <w:proofErr w:type="spellStart"/>
            <w:r w:rsidRPr="00C5087E">
              <w:rPr>
                <w:rFonts w:ascii="Arial" w:hAnsi="Arial" w:cs="Arial"/>
                <w:sz w:val="20"/>
                <w:szCs w:val="20"/>
              </w:rPr>
              <w:t>well being</w:t>
            </w:r>
            <w:proofErr w:type="spellEnd"/>
            <w:r w:rsidRPr="00C5087E">
              <w:rPr>
                <w:rFonts w:ascii="Arial" w:hAnsi="Arial" w:cs="Arial"/>
                <w:sz w:val="20"/>
                <w:szCs w:val="20"/>
              </w:rPr>
              <w:t xml:space="preserve">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00183562">
        <w:trPr>
          <w:gridAfter w:val="1"/>
          <w:wAfter w:w="34" w:type="dxa"/>
          <w:cantSplit/>
          <w:trHeight w:val="520"/>
        </w:trPr>
        <w:tc>
          <w:tcPr>
            <w:tcW w:w="8897" w:type="dxa"/>
            <w:shd w:val="clear" w:color="auto" w:fill="auto"/>
            <w:vAlign w:val="center"/>
          </w:tcPr>
          <w:p w14:paraId="11A02BFD"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8C44E85"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34" w:type="dxa"/>
          </w:tcPr>
          <w:p w14:paraId="2E05145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551A034B" w14:textId="77777777" w:rsidTr="00183562">
        <w:trPr>
          <w:gridAfter w:val="1"/>
          <w:wAfter w:w="34" w:type="dxa"/>
          <w:trHeight w:val="485"/>
        </w:trPr>
        <w:tc>
          <w:tcPr>
            <w:tcW w:w="8897" w:type="dxa"/>
            <w:shd w:val="clear" w:color="auto" w:fill="auto"/>
            <w:vAlign w:val="center"/>
          </w:tcPr>
          <w:p w14:paraId="18EC929B" w14:textId="77777777" w:rsidR="00930C3E" w:rsidRPr="002E32FC" w:rsidRDefault="00930C3E" w:rsidP="00183562">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00183562">
        <w:trPr>
          <w:gridAfter w:val="1"/>
          <w:wAfter w:w="34" w:type="dxa"/>
          <w:trHeight w:val="485"/>
        </w:trPr>
        <w:tc>
          <w:tcPr>
            <w:tcW w:w="8897" w:type="dxa"/>
            <w:shd w:val="clear" w:color="auto" w:fill="auto"/>
            <w:vAlign w:val="center"/>
          </w:tcPr>
          <w:p w14:paraId="61FD25FE" w14:textId="77777777" w:rsidR="00930C3E" w:rsidRPr="002E32FC" w:rsidRDefault="00930C3E" w:rsidP="00183562">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0"/>
              <w14:checkedState w14:val="2612" w14:font="MS Gothic"/>
              <w14:uncheckedState w14:val="2610" w14:font="MS Gothic"/>
            </w14:checkbox>
          </w:sdtPr>
          <w:sdtEndPr/>
          <w:sdtContent>
            <w:tc>
              <w:tcPr>
                <w:tcW w:w="709" w:type="dxa"/>
                <w:shd w:val="clear" w:color="auto" w:fill="auto"/>
                <w:vAlign w:val="center"/>
              </w:tcPr>
              <w:p w14:paraId="47A761A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B594DF4" w14:textId="77777777" w:rsidR="00930C3E" w:rsidRPr="002E32FC" w:rsidRDefault="00930C3E" w:rsidP="00183562">
            <w:pPr>
              <w:spacing w:after="0" w:line="240" w:lineRule="auto"/>
              <w:jc w:val="center"/>
              <w:rPr>
                <w:rFonts w:ascii="Arial" w:hAnsi="Arial" w:cs="Arial"/>
              </w:rPr>
            </w:pPr>
          </w:p>
        </w:tc>
      </w:tr>
      <w:tr w:rsidR="00930C3E" w:rsidRPr="002E32FC" w14:paraId="6B50CB83" w14:textId="77777777" w:rsidTr="00183562">
        <w:trPr>
          <w:gridAfter w:val="1"/>
          <w:wAfter w:w="34" w:type="dxa"/>
          <w:trHeight w:val="485"/>
        </w:trPr>
        <w:tc>
          <w:tcPr>
            <w:tcW w:w="8897" w:type="dxa"/>
            <w:shd w:val="clear" w:color="auto" w:fill="auto"/>
            <w:vAlign w:val="center"/>
          </w:tcPr>
          <w:p w14:paraId="0F76ECCF" w14:textId="77777777" w:rsidR="00930C3E" w:rsidRPr="002E32FC" w:rsidRDefault="00930C3E" w:rsidP="00183562">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06859CDC" w:rsidR="00930C3E" w:rsidRPr="002E32FC" w:rsidRDefault="00452CA7"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2F75F8AD" w:rsidR="00930C3E" w:rsidRPr="002E32FC" w:rsidRDefault="00452CA7" w:rsidP="00183562">
            <w:pPr>
              <w:spacing w:after="0" w:line="240" w:lineRule="auto"/>
              <w:jc w:val="center"/>
              <w:rPr>
                <w:rFonts w:ascii="Arial" w:hAnsi="Arial" w:cs="Arial"/>
              </w:rPr>
            </w:pPr>
            <w:r>
              <w:rPr>
                <w:rFonts w:ascii="Arial" w:hAnsi="Arial" w:cs="Arial"/>
              </w:rPr>
              <w:t>12</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08DB5DF9" w:rsidR="00930C3E" w:rsidRDefault="00930C3E" w:rsidP="00183562">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w:t>
            </w:r>
            <w:r w:rsidR="00E75641">
              <w:rPr>
                <w:rFonts w:ascii="Arial" w:hAnsi="Arial" w:cs="Arial"/>
                <w:sz w:val="18"/>
                <w:szCs w:val="18"/>
              </w:rPr>
              <w:t xml:space="preserve"> Up to </w:t>
            </w:r>
            <w:r w:rsidR="0048523F">
              <w:rPr>
                <w:rFonts w:ascii="Arial" w:hAnsi="Arial" w:cs="Arial"/>
                <w:sz w:val="18"/>
                <w:szCs w:val="18"/>
              </w:rPr>
              <w:t xml:space="preserve"> three </w:t>
            </w:r>
            <w:r w:rsidRPr="002E32FC">
              <w:rPr>
                <w:rFonts w:ascii="Arial" w:hAnsi="Arial" w:cs="Arial"/>
                <w:sz w:val="18"/>
                <w:szCs w:val="18"/>
              </w:rPr>
              <w:t>statements may be selected)</w:t>
            </w:r>
          </w:p>
          <w:p w14:paraId="6DA36711" w14:textId="77777777" w:rsidR="00930C3E" w:rsidRPr="002E32FC" w:rsidRDefault="00930C3E" w:rsidP="00183562">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00183562">
        <w:trPr>
          <w:gridAfter w:val="1"/>
          <w:wAfter w:w="34" w:type="dxa"/>
          <w:cantSplit/>
          <w:trHeight w:val="520"/>
        </w:trPr>
        <w:tc>
          <w:tcPr>
            <w:tcW w:w="8897" w:type="dxa"/>
            <w:shd w:val="clear" w:color="auto" w:fill="auto"/>
            <w:vAlign w:val="center"/>
          </w:tcPr>
          <w:p w14:paraId="4B7F086C"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372F38B"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4BF6134E"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0677C834" w14:textId="77777777" w:rsidTr="00183562">
        <w:trPr>
          <w:gridAfter w:val="1"/>
          <w:wAfter w:w="34" w:type="dxa"/>
          <w:cantSplit/>
          <w:trHeight w:val="520"/>
        </w:trPr>
        <w:tc>
          <w:tcPr>
            <w:tcW w:w="8897" w:type="dxa"/>
            <w:shd w:val="clear" w:color="auto" w:fill="auto"/>
            <w:vAlign w:val="center"/>
          </w:tcPr>
          <w:p w14:paraId="17421FAA" w14:textId="77777777" w:rsidR="00930C3E" w:rsidRDefault="00930C3E" w:rsidP="00183562">
            <w:pPr>
              <w:spacing w:after="120" w:line="240" w:lineRule="auto"/>
              <w:rPr>
                <w:rFonts w:ascii="Arial" w:hAnsi="Arial" w:cs="Arial"/>
              </w:rPr>
            </w:pPr>
            <w:r w:rsidRPr="0025151C">
              <w:rPr>
                <w:rFonts w:ascii="Arial" w:hAnsi="Arial" w:cs="Arial"/>
              </w:rPr>
              <w:t xml:space="preserve">Identify training and development needs of an individual member of staff, define performance requirements, </w:t>
            </w:r>
            <w:proofErr w:type="gramStart"/>
            <w:r w:rsidRPr="0025151C">
              <w:rPr>
                <w:rFonts w:ascii="Arial" w:hAnsi="Arial" w:cs="Arial"/>
              </w:rPr>
              <w:t>assess</w:t>
            </w:r>
            <w:proofErr w:type="gramEnd"/>
            <w:r w:rsidRPr="0025151C">
              <w:rPr>
                <w:rFonts w:ascii="Arial" w:hAnsi="Arial" w:cs="Arial"/>
              </w:rPr>
              <w:t xml:space="preserve"> the application of learning to ensure that development activity has taken place.</w:t>
            </w:r>
          </w:p>
        </w:tc>
        <w:sdt>
          <w:sdtPr>
            <w:rPr>
              <w:rFonts w:ascii="Arial" w:hAnsi="Arial" w:cs="Arial"/>
            </w:rPr>
            <w:id w:val="1781688600"/>
            <w14:checkbox>
              <w14:checked w14:val="0"/>
              <w14:checkedState w14:val="2612" w14:font="MS Gothic"/>
              <w14:uncheckedState w14:val="2610" w14:font="MS Gothic"/>
            </w14:checkbox>
          </w:sdtPr>
          <w:sdtEndPr/>
          <w:sdtContent>
            <w:tc>
              <w:tcPr>
                <w:tcW w:w="709" w:type="dxa"/>
                <w:shd w:val="clear" w:color="auto" w:fill="auto"/>
                <w:vAlign w:val="center"/>
              </w:tcPr>
              <w:p w14:paraId="5EC58763" w14:textId="77777777" w:rsidR="00930C3E" w:rsidRPr="0025151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AE7B781" w14:textId="77777777" w:rsidR="00930C3E" w:rsidRPr="002E32FC" w:rsidRDefault="00930C3E" w:rsidP="00183562">
            <w:pPr>
              <w:spacing w:after="0" w:line="240" w:lineRule="auto"/>
              <w:jc w:val="center"/>
              <w:rPr>
                <w:rFonts w:ascii="Arial" w:hAnsi="Arial" w:cs="Arial"/>
                <w:b/>
              </w:rPr>
            </w:pPr>
          </w:p>
        </w:tc>
      </w:tr>
      <w:tr w:rsidR="00930C3E" w:rsidRPr="002E32FC" w14:paraId="0783ADD6" w14:textId="77777777" w:rsidTr="00183562">
        <w:trPr>
          <w:gridAfter w:val="1"/>
          <w:wAfter w:w="34" w:type="dxa"/>
          <w:cantSplit/>
          <w:trHeight w:val="520"/>
        </w:trPr>
        <w:tc>
          <w:tcPr>
            <w:tcW w:w="8897" w:type="dxa"/>
            <w:shd w:val="clear" w:color="auto" w:fill="auto"/>
            <w:vAlign w:val="center"/>
          </w:tcPr>
          <w:p w14:paraId="3C481B6D" w14:textId="77777777" w:rsidR="00930C3E" w:rsidRPr="002E32FC" w:rsidRDefault="00930C3E" w:rsidP="00183562">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0"/>
              <w14:checkedState w14:val="2612" w14:font="MS Gothic"/>
              <w14:uncheckedState w14:val="2610" w14:font="MS Gothic"/>
            </w14:checkbox>
          </w:sdtPr>
          <w:sdtEndPr/>
          <w:sdtContent>
            <w:tc>
              <w:tcPr>
                <w:tcW w:w="709" w:type="dxa"/>
                <w:shd w:val="clear" w:color="auto" w:fill="auto"/>
                <w:vAlign w:val="center"/>
              </w:tcPr>
              <w:p w14:paraId="355108B4" w14:textId="060766B2" w:rsidR="00930C3E" w:rsidRPr="002E32FC" w:rsidRDefault="002B5E49" w:rsidP="00183562">
                <w:pPr>
                  <w:spacing w:after="0" w:line="240" w:lineRule="auto"/>
                  <w:jc w:val="center"/>
                  <w:rPr>
                    <w:rFonts w:ascii="Arial" w:hAnsi="Arial" w:cs="Arial"/>
                    <w:b/>
                  </w:rPr>
                </w:pPr>
                <w:r>
                  <w:rPr>
                    <w:rFonts w:ascii="MS Gothic" w:eastAsia="MS Gothic" w:hAnsi="MS Gothic" w:cs="Arial" w:hint="eastAsia"/>
                  </w:rPr>
                  <w:t>☐</w:t>
                </w:r>
              </w:p>
            </w:tc>
          </w:sdtContent>
        </w:sdt>
        <w:tc>
          <w:tcPr>
            <w:tcW w:w="1134" w:type="dxa"/>
            <w:vAlign w:val="center"/>
          </w:tcPr>
          <w:p w14:paraId="00C7AEA5" w14:textId="64FB7901" w:rsidR="00930C3E" w:rsidRPr="002B5E49" w:rsidRDefault="00930C3E" w:rsidP="00183562">
            <w:pPr>
              <w:spacing w:after="0" w:line="240" w:lineRule="auto"/>
              <w:jc w:val="center"/>
              <w:rPr>
                <w:rFonts w:ascii="Arial" w:hAnsi="Arial" w:cs="Arial"/>
              </w:rPr>
            </w:pPr>
          </w:p>
        </w:tc>
      </w:tr>
      <w:tr w:rsidR="00930C3E" w:rsidRPr="002E32FC" w14:paraId="1CF8C4A1" w14:textId="77777777" w:rsidTr="00183562">
        <w:trPr>
          <w:gridAfter w:val="1"/>
          <w:wAfter w:w="34" w:type="dxa"/>
          <w:cantSplit/>
          <w:trHeight w:val="585"/>
        </w:trPr>
        <w:tc>
          <w:tcPr>
            <w:tcW w:w="8897" w:type="dxa"/>
            <w:shd w:val="clear" w:color="auto" w:fill="auto"/>
            <w:vAlign w:val="center"/>
          </w:tcPr>
          <w:p w14:paraId="61B09F91" w14:textId="0A63EF11" w:rsidR="00930C3E" w:rsidRPr="002E32FC" w:rsidRDefault="00930C3E" w:rsidP="00183562">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1"/>
              <w14:checkedState w14:val="2612" w14:font="MS Gothic"/>
              <w14:uncheckedState w14:val="2610" w14:font="MS Gothic"/>
            </w14:checkbox>
          </w:sdtPr>
          <w:sdtEndPr/>
          <w:sdtContent>
            <w:tc>
              <w:tcPr>
                <w:tcW w:w="709" w:type="dxa"/>
                <w:shd w:val="clear" w:color="auto" w:fill="auto"/>
                <w:vAlign w:val="center"/>
              </w:tcPr>
              <w:p w14:paraId="4FE66530" w14:textId="2017D090" w:rsidR="00930C3E" w:rsidRPr="002E32FC" w:rsidRDefault="002B5E49"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54C4CCFC" w14:textId="016741C5" w:rsidR="00930C3E" w:rsidRPr="002B5E49" w:rsidRDefault="002B5E49" w:rsidP="00183562">
            <w:pPr>
              <w:spacing w:after="0" w:line="240" w:lineRule="auto"/>
              <w:jc w:val="center"/>
              <w:rPr>
                <w:rFonts w:ascii="Arial" w:hAnsi="Arial" w:cs="Arial"/>
              </w:rPr>
            </w:pPr>
            <w:r w:rsidRPr="002B5E49">
              <w:rPr>
                <w:rFonts w:ascii="Arial" w:hAnsi="Arial" w:cs="Arial"/>
              </w:rPr>
              <w:t>5</w:t>
            </w:r>
          </w:p>
        </w:tc>
      </w:tr>
      <w:tr w:rsidR="00930C3E" w:rsidRPr="002E32FC" w14:paraId="6218AEDF" w14:textId="77777777" w:rsidTr="00183562">
        <w:trPr>
          <w:gridAfter w:val="1"/>
          <w:wAfter w:w="34" w:type="dxa"/>
          <w:cantSplit/>
          <w:trHeight w:val="585"/>
        </w:trPr>
        <w:tc>
          <w:tcPr>
            <w:tcW w:w="8897" w:type="dxa"/>
            <w:shd w:val="clear" w:color="auto" w:fill="auto"/>
            <w:vAlign w:val="center"/>
          </w:tcPr>
          <w:p w14:paraId="0E9C093E"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0"/>
              <w14:checkedState w14:val="2612" w14:font="MS Gothic"/>
              <w14:uncheckedState w14:val="2610" w14:font="MS Gothic"/>
            </w14:checkbox>
          </w:sdtPr>
          <w:sdtEndPr/>
          <w:sdtContent>
            <w:tc>
              <w:tcPr>
                <w:tcW w:w="709" w:type="dxa"/>
                <w:shd w:val="clear" w:color="auto" w:fill="auto"/>
                <w:vAlign w:val="center"/>
              </w:tcPr>
              <w:p w14:paraId="131B3E35" w14:textId="77777777" w:rsidR="00930C3E" w:rsidRPr="002E32FC" w:rsidRDefault="00930C3E" w:rsidP="00183562">
                <w:pPr>
                  <w:spacing w:after="0" w:line="240" w:lineRule="auto"/>
                  <w:jc w:val="center"/>
                  <w:rPr>
                    <w:rFonts w:ascii="MS Gothic" w:eastAsia="MS Gothic" w:hAnsi="MS Gothic" w:cs="MS Gothic"/>
                  </w:rPr>
                </w:pPr>
                <w:r w:rsidRPr="002E32FC">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00930C3E" w:rsidP="00183562">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033C41FF" w14:textId="77777777" w:rsidR="00930C3E" w:rsidRPr="00C5087E" w:rsidRDefault="00930C3E" w:rsidP="00183562">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930C3E" w:rsidRPr="002E32FC" w14:paraId="4D0581E0" w14:textId="77777777" w:rsidTr="00183562">
        <w:trPr>
          <w:gridAfter w:val="1"/>
          <w:wAfter w:w="34" w:type="dxa"/>
          <w:cantSplit/>
          <w:trHeight w:val="520"/>
        </w:trPr>
        <w:tc>
          <w:tcPr>
            <w:tcW w:w="8897" w:type="dxa"/>
            <w:shd w:val="clear" w:color="auto" w:fill="auto"/>
            <w:vAlign w:val="center"/>
          </w:tcPr>
          <w:p w14:paraId="10EE7155"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267E8B5E"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5FB5658B"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0769304" w14:textId="77777777" w:rsidTr="00183562">
        <w:trPr>
          <w:gridAfter w:val="1"/>
          <w:wAfter w:w="34" w:type="dxa"/>
          <w:cantSplit/>
          <w:trHeight w:val="520"/>
        </w:trPr>
        <w:tc>
          <w:tcPr>
            <w:tcW w:w="8897" w:type="dxa"/>
            <w:shd w:val="clear" w:color="auto" w:fill="auto"/>
            <w:vAlign w:val="center"/>
          </w:tcPr>
          <w:p w14:paraId="67545C4B" w14:textId="77777777" w:rsidR="00930C3E" w:rsidRPr="002E32FC" w:rsidRDefault="00930C3E" w:rsidP="00183562">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00183562">
        <w:trPr>
          <w:gridAfter w:val="1"/>
          <w:wAfter w:w="34" w:type="dxa"/>
          <w:cantSplit/>
          <w:trHeight w:val="520"/>
        </w:trPr>
        <w:tc>
          <w:tcPr>
            <w:tcW w:w="8897" w:type="dxa"/>
            <w:shd w:val="clear" w:color="auto" w:fill="auto"/>
            <w:vAlign w:val="center"/>
          </w:tcPr>
          <w:p w14:paraId="1FF2DB7E" w14:textId="77777777" w:rsidR="00930C3E" w:rsidRPr="002E32FC" w:rsidRDefault="00930C3E" w:rsidP="00183562">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00183562">
        <w:trPr>
          <w:gridAfter w:val="1"/>
          <w:wAfter w:w="34" w:type="dxa"/>
          <w:cantSplit/>
          <w:trHeight w:val="520"/>
        </w:trPr>
        <w:tc>
          <w:tcPr>
            <w:tcW w:w="8897" w:type="dxa"/>
            <w:shd w:val="clear" w:color="auto" w:fill="auto"/>
            <w:vAlign w:val="center"/>
          </w:tcPr>
          <w:p w14:paraId="4C5A28D5" w14:textId="77777777" w:rsidR="00930C3E" w:rsidRPr="002E32FC" w:rsidRDefault="00930C3E" w:rsidP="00183562">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1"/>
              <w14:checkedState w14:val="2612" w14:font="MS Gothic"/>
              <w14:uncheckedState w14:val="2610" w14:font="MS Gothic"/>
            </w14:checkbox>
          </w:sdtPr>
          <w:sdtEndPr/>
          <w:sdtContent>
            <w:tc>
              <w:tcPr>
                <w:tcW w:w="709" w:type="dxa"/>
                <w:shd w:val="clear" w:color="auto" w:fill="auto"/>
                <w:vAlign w:val="center"/>
              </w:tcPr>
              <w:p w14:paraId="39DD4EF1" w14:textId="1542E34D" w:rsidR="00930C3E" w:rsidRPr="002E32FC" w:rsidRDefault="002B5E49"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7A2A4C0A" w14:textId="0B672A8D" w:rsidR="00930C3E" w:rsidRPr="002B5E49" w:rsidRDefault="002B5E49" w:rsidP="00183562">
            <w:pPr>
              <w:spacing w:after="0" w:line="240" w:lineRule="auto"/>
              <w:jc w:val="center"/>
              <w:rPr>
                <w:rFonts w:ascii="Arial" w:hAnsi="Arial" w:cs="Arial"/>
              </w:rPr>
            </w:pPr>
            <w:r w:rsidRPr="002B5E49">
              <w:rPr>
                <w:rFonts w:ascii="Arial" w:hAnsi="Arial" w:cs="Arial"/>
              </w:rPr>
              <w:t>13</w:t>
            </w:r>
          </w:p>
        </w:tc>
      </w:tr>
      <w:tr w:rsidR="00930C3E" w:rsidRPr="002E32FC" w14:paraId="6E281601" w14:textId="77777777" w:rsidTr="00183562">
        <w:trPr>
          <w:gridAfter w:val="1"/>
          <w:wAfter w:w="34" w:type="dxa"/>
          <w:cantSplit/>
          <w:trHeight w:val="520"/>
        </w:trPr>
        <w:tc>
          <w:tcPr>
            <w:tcW w:w="8897" w:type="dxa"/>
            <w:shd w:val="clear" w:color="auto" w:fill="auto"/>
            <w:vAlign w:val="center"/>
          </w:tcPr>
          <w:p w14:paraId="6CD6B25B" w14:textId="2E1D3DA0" w:rsidR="00930C3E" w:rsidRPr="002E32FC" w:rsidRDefault="00930C3E" w:rsidP="00183562">
            <w:pPr>
              <w:spacing w:after="120" w:line="240" w:lineRule="auto"/>
              <w:rPr>
                <w:rFonts w:ascii="Arial" w:hAnsi="Arial" w:cs="Arial"/>
              </w:rPr>
            </w:pPr>
            <w:r w:rsidRPr="002E32FC">
              <w:rPr>
                <w:rFonts w:ascii="Arial" w:hAnsi="Arial" w:cs="Arial"/>
              </w:rPr>
              <w:t xml:space="preserve">Provide a general introduction for others (students, PIs, </w:t>
            </w:r>
            <w:r w:rsidR="00E75641">
              <w:rPr>
                <w:rFonts w:ascii="Arial" w:hAnsi="Arial" w:cs="Arial"/>
              </w:rPr>
              <w:t>d</w:t>
            </w:r>
            <w:r w:rsidRPr="002E32FC">
              <w:rPr>
                <w:rFonts w:ascii="Arial" w:hAnsi="Arial" w:cs="Arial"/>
              </w:rPr>
              <w:t>epartment</w:t>
            </w:r>
            <w:r w:rsidR="00E75641">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0"/>
              <w14:checkedState w14:val="2612" w14:font="MS Gothic"/>
              <w14:uncheckedState w14:val="2610" w14:font="MS Gothic"/>
            </w14:checkbox>
          </w:sdtPr>
          <w:sdtEndPr/>
          <w:sdtContent>
            <w:tc>
              <w:tcPr>
                <w:tcW w:w="709" w:type="dxa"/>
                <w:shd w:val="clear" w:color="auto" w:fill="auto"/>
                <w:vAlign w:val="center"/>
              </w:tcPr>
              <w:p w14:paraId="03853AE8"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293194D9" w14:textId="77777777" w:rsidR="00930C3E" w:rsidRPr="002E32FC" w:rsidRDefault="00930C3E" w:rsidP="00183562">
            <w:pPr>
              <w:spacing w:after="0" w:line="240" w:lineRule="auto"/>
              <w:jc w:val="center"/>
              <w:rPr>
                <w:rFonts w:ascii="Arial" w:hAnsi="Arial" w:cs="Arial"/>
                <w:b/>
              </w:rPr>
            </w:pPr>
          </w:p>
        </w:tc>
      </w:tr>
      <w:tr w:rsidR="00930C3E" w:rsidRPr="002E32FC" w14:paraId="0EA40DA7" w14:textId="77777777" w:rsidTr="0018356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00930C3E" w:rsidP="00930C3E">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00183562">
        <w:tc>
          <w:tcPr>
            <w:tcW w:w="1951" w:type="dxa"/>
          </w:tcPr>
          <w:p w14:paraId="35A7133D" w14:textId="77777777" w:rsidR="00930C3E" w:rsidRPr="006603F8" w:rsidRDefault="00930C3E" w:rsidP="00183562">
            <w:pPr>
              <w:spacing w:after="120"/>
              <w:rPr>
                <w:rFonts w:ascii="Arial" w:hAnsi="Arial" w:cs="Arial"/>
                <w:b/>
              </w:rPr>
            </w:pPr>
            <w:r w:rsidRPr="00BB1B66">
              <w:rPr>
                <w:rFonts w:ascii="Arial" w:hAnsi="Arial" w:cs="Arial"/>
                <w:b/>
              </w:rPr>
              <w:t>Element</w:t>
            </w:r>
          </w:p>
        </w:tc>
        <w:tc>
          <w:tcPr>
            <w:tcW w:w="8789" w:type="dxa"/>
          </w:tcPr>
          <w:p w14:paraId="6599EB24" w14:textId="77777777" w:rsidR="00930C3E" w:rsidRPr="006603F8" w:rsidRDefault="00930C3E" w:rsidP="00183562">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930C3E" w:rsidRPr="006603F8" w14:paraId="3DA03FF5" w14:textId="77777777" w:rsidTr="00183562">
        <w:tc>
          <w:tcPr>
            <w:tcW w:w="1951" w:type="dxa"/>
          </w:tcPr>
          <w:p w14:paraId="674844E8" w14:textId="77777777" w:rsidR="00930C3E" w:rsidRPr="006603F8" w:rsidRDefault="00930C3E" w:rsidP="00183562">
            <w:pPr>
              <w:spacing w:after="120"/>
              <w:rPr>
                <w:rFonts w:ascii="Arial" w:hAnsi="Arial" w:cs="Arial"/>
                <w:b/>
              </w:rPr>
            </w:pPr>
            <w:r w:rsidRPr="006603F8">
              <w:rPr>
                <w:rFonts w:ascii="Arial" w:hAnsi="Arial" w:cs="Arial"/>
                <w:b/>
              </w:rPr>
              <w:t>Teamwork and Motivation</w:t>
            </w:r>
          </w:p>
        </w:tc>
        <w:tc>
          <w:tcPr>
            <w:tcW w:w="8789" w:type="dxa"/>
          </w:tcPr>
          <w:p w14:paraId="5A88653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00183562">
        <w:tc>
          <w:tcPr>
            <w:tcW w:w="1951" w:type="dxa"/>
          </w:tcPr>
          <w:p w14:paraId="47C26455" w14:textId="77777777" w:rsidR="00930C3E" w:rsidRPr="006603F8" w:rsidRDefault="00930C3E" w:rsidP="00183562">
            <w:pPr>
              <w:spacing w:after="120"/>
              <w:rPr>
                <w:rFonts w:ascii="Arial" w:hAnsi="Arial" w:cs="Arial"/>
              </w:rPr>
            </w:pPr>
            <w:r w:rsidRPr="006603F8">
              <w:rPr>
                <w:rStyle w:val="Strong"/>
                <w:rFonts w:ascii="Arial" w:hAnsi="Arial" w:cs="Arial"/>
              </w:rPr>
              <w:t>Sensory and Physical Demands</w:t>
            </w:r>
          </w:p>
        </w:tc>
        <w:tc>
          <w:tcPr>
            <w:tcW w:w="8789" w:type="dxa"/>
          </w:tcPr>
          <w:p w14:paraId="078FF1E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00183562">
        <w:tc>
          <w:tcPr>
            <w:tcW w:w="1951" w:type="dxa"/>
          </w:tcPr>
          <w:p w14:paraId="17CD64D9" w14:textId="77777777" w:rsidR="00930C3E" w:rsidRPr="006603F8" w:rsidRDefault="00930C3E" w:rsidP="00183562">
            <w:pPr>
              <w:spacing w:after="120"/>
              <w:rPr>
                <w:rFonts w:ascii="Arial" w:hAnsi="Arial" w:cs="Arial"/>
              </w:rPr>
            </w:pPr>
            <w:r w:rsidRPr="006603F8">
              <w:rPr>
                <w:rStyle w:val="Strong"/>
                <w:rFonts w:ascii="Arial" w:hAnsi="Arial" w:cs="Arial"/>
              </w:rPr>
              <w:t>Work Environment</w:t>
            </w:r>
          </w:p>
        </w:tc>
        <w:tc>
          <w:tcPr>
            <w:tcW w:w="8789" w:type="dxa"/>
          </w:tcPr>
          <w:p w14:paraId="3DA2A4A9"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00183562">
        <w:tc>
          <w:tcPr>
            <w:tcW w:w="1951" w:type="dxa"/>
          </w:tcPr>
          <w:p w14:paraId="7560785D" w14:textId="77777777" w:rsidR="00930C3E" w:rsidRPr="006603F8" w:rsidRDefault="00930C3E" w:rsidP="00183562">
            <w:pPr>
              <w:spacing w:after="120"/>
              <w:rPr>
                <w:rFonts w:ascii="Arial" w:hAnsi="Arial" w:cs="Arial"/>
              </w:rPr>
            </w:pPr>
            <w:r w:rsidRPr="006603F8">
              <w:rPr>
                <w:rStyle w:val="Strong"/>
                <w:rFonts w:ascii="Arial" w:hAnsi="Arial" w:cs="Arial"/>
              </w:rPr>
              <w:t>Knowledge and Experience</w:t>
            </w:r>
          </w:p>
        </w:tc>
        <w:tc>
          <w:tcPr>
            <w:tcW w:w="8789" w:type="dxa"/>
          </w:tcPr>
          <w:p w14:paraId="10F6830C" w14:textId="77777777" w:rsidR="00930C3E" w:rsidRPr="006603F8" w:rsidRDefault="00930C3E" w:rsidP="00183562">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2B5E49">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F00D36" w:rsidRDefault="00F00D36" w:rsidP="00F76A6B">
      <w:pPr>
        <w:spacing w:after="0" w:line="240" w:lineRule="auto"/>
      </w:pPr>
      <w:r>
        <w:separator/>
      </w:r>
    </w:p>
  </w:endnote>
  <w:endnote w:type="continuationSeparator" w:id="0">
    <w:p w14:paraId="5139FC13" w14:textId="77777777" w:rsidR="00F00D36" w:rsidRDefault="00F00D36"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EC0" w14:textId="77777777" w:rsidR="00F00D36" w:rsidRDefault="00F00D36" w:rsidP="001B06A6">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F00D36" w:rsidRDefault="00F00D36"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F00D36" w:rsidRDefault="00F00D36" w:rsidP="00F76A6B">
      <w:pPr>
        <w:spacing w:after="0" w:line="240" w:lineRule="auto"/>
      </w:pPr>
      <w:r>
        <w:separator/>
      </w:r>
    </w:p>
  </w:footnote>
  <w:footnote w:type="continuationSeparator" w:id="0">
    <w:p w14:paraId="033303F7" w14:textId="77777777" w:rsidR="00F00D36" w:rsidRDefault="00F00D36"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A794" w14:textId="133C4ECE" w:rsidR="008C0302" w:rsidRDefault="00FC09F3" w:rsidP="001B06A6">
    <w:pPr>
      <w:pStyle w:val="Header"/>
      <w:jc w:val="right"/>
    </w:pPr>
    <w:r w:rsidRPr="00167911">
      <w:rPr>
        <w:sz w:val="28"/>
      </w:rPr>
      <w:t>Profile Code:</w:t>
    </w:r>
    <w:r w:rsidR="004A5FA6">
      <w:rPr>
        <w:sz w:val="28"/>
      </w:rPr>
      <w:t xml:space="preserve"> s8</w:t>
    </w:r>
    <w:r>
      <w:rPr>
        <w:sz w:val="28"/>
      </w:rPr>
      <w:t>como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F00D36" w:rsidRDefault="00F00D36">
    <w:pPr>
      <w:pStyle w:val="Header"/>
      <w:jc w:val="right"/>
    </w:pPr>
  </w:p>
  <w:p w14:paraId="3CA229CE" w14:textId="77777777" w:rsidR="00F00D36" w:rsidRDefault="00F00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13534"/>
    <w:multiLevelType w:val="hybridMultilevel"/>
    <w:tmpl w:val="A6D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936259"/>
    <w:multiLevelType w:val="hybridMultilevel"/>
    <w:tmpl w:val="6F1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014D55"/>
    <w:multiLevelType w:val="hybridMultilevel"/>
    <w:tmpl w:val="E3524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54D36"/>
    <w:multiLevelType w:val="hybridMultilevel"/>
    <w:tmpl w:val="B018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3EB7"/>
    <w:multiLevelType w:val="hybridMultilevel"/>
    <w:tmpl w:val="6744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7"/>
  </w:num>
  <w:num w:numId="4">
    <w:abstractNumId w:val="29"/>
  </w:num>
  <w:num w:numId="5">
    <w:abstractNumId w:val="25"/>
  </w:num>
  <w:num w:numId="6">
    <w:abstractNumId w:val="32"/>
  </w:num>
  <w:num w:numId="7">
    <w:abstractNumId w:val="3"/>
  </w:num>
  <w:num w:numId="8">
    <w:abstractNumId w:val="0"/>
  </w:num>
  <w:num w:numId="9">
    <w:abstractNumId w:val="15"/>
  </w:num>
  <w:num w:numId="10">
    <w:abstractNumId w:val="20"/>
  </w:num>
  <w:num w:numId="11">
    <w:abstractNumId w:val="8"/>
  </w:num>
  <w:num w:numId="12">
    <w:abstractNumId w:val="4"/>
  </w:num>
  <w:num w:numId="13">
    <w:abstractNumId w:val="16"/>
  </w:num>
  <w:num w:numId="14">
    <w:abstractNumId w:val="5"/>
  </w:num>
  <w:num w:numId="15">
    <w:abstractNumId w:val="21"/>
  </w:num>
  <w:num w:numId="16">
    <w:abstractNumId w:val="4"/>
  </w:num>
  <w:num w:numId="17">
    <w:abstractNumId w:val="22"/>
  </w:num>
  <w:num w:numId="18">
    <w:abstractNumId w:val="11"/>
  </w:num>
  <w:num w:numId="19">
    <w:abstractNumId w:val="30"/>
  </w:num>
  <w:num w:numId="20">
    <w:abstractNumId w:val="28"/>
  </w:num>
  <w:num w:numId="21">
    <w:abstractNumId w:val="31"/>
  </w:num>
  <w:num w:numId="22">
    <w:abstractNumId w:val="26"/>
  </w:num>
  <w:num w:numId="23">
    <w:abstractNumId w:val="14"/>
  </w:num>
  <w:num w:numId="24">
    <w:abstractNumId w:val="13"/>
  </w:num>
  <w:num w:numId="25">
    <w:abstractNumId w:val="33"/>
  </w:num>
  <w:num w:numId="26">
    <w:abstractNumId w:val="6"/>
  </w:num>
  <w:num w:numId="27">
    <w:abstractNumId w:val="6"/>
  </w:num>
  <w:num w:numId="28">
    <w:abstractNumId w:val="10"/>
  </w:num>
  <w:num w:numId="29">
    <w:abstractNumId w:val="12"/>
  </w:num>
  <w:num w:numId="30">
    <w:abstractNumId w:val="2"/>
  </w:num>
  <w:num w:numId="31">
    <w:abstractNumId w:val="27"/>
  </w:num>
  <w:num w:numId="32">
    <w:abstractNumId w:val="24"/>
  </w:num>
  <w:num w:numId="33">
    <w:abstractNumId w:val="34"/>
  </w:num>
  <w:num w:numId="34">
    <w:abstractNumId w:val="19"/>
  </w:num>
  <w:num w:numId="35">
    <w:abstractNumId w:val="23"/>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730E"/>
    <w:rsid w:val="00007320"/>
    <w:rsid w:val="00016782"/>
    <w:rsid w:val="00020017"/>
    <w:rsid w:val="00022536"/>
    <w:rsid w:val="00022642"/>
    <w:rsid w:val="00022E85"/>
    <w:rsid w:val="000264D6"/>
    <w:rsid w:val="00031561"/>
    <w:rsid w:val="00034A14"/>
    <w:rsid w:val="00036375"/>
    <w:rsid w:val="00036C21"/>
    <w:rsid w:val="00037290"/>
    <w:rsid w:val="00037E6A"/>
    <w:rsid w:val="00050810"/>
    <w:rsid w:val="000517F7"/>
    <w:rsid w:val="00051F6B"/>
    <w:rsid w:val="000547CE"/>
    <w:rsid w:val="00055193"/>
    <w:rsid w:val="00056FC0"/>
    <w:rsid w:val="000602E9"/>
    <w:rsid w:val="00066E63"/>
    <w:rsid w:val="000746ED"/>
    <w:rsid w:val="00074F08"/>
    <w:rsid w:val="0008223F"/>
    <w:rsid w:val="0008381D"/>
    <w:rsid w:val="00083A1B"/>
    <w:rsid w:val="0008555C"/>
    <w:rsid w:val="000904D7"/>
    <w:rsid w:val="0009119B"/>
    <w:rsid w:val="00094F36"/>
    <w:rsid w:val="00095FCA"/>
    <w:rsid w:val="000960D6"/>
    <w:rsid w:val="000A05ED"/>
    <w:rsid w:val="000A422A"/>
    <w:rsid w:val="000A4A3A"/>
    <w:rsid w:val="000B254E"/>
    <w:rsid w:val="000B2B5A"/>
    <w:rsid w:val="000B2E7B"/>
    <w:rsid w:val="000B4CE5"/>
    <w:rsid w:val="000B4E7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33A2"/>
    <w:rsid w:val="001047D9"/>
    <w:rsid w:val="00105529"/>
    <w:rsid w:val="00110458"/>
    <w:rsid w:val="001106D6"/>
    <w:rsid w:val="00112149"/>
    <w:rsid w:val="00112C68"/>
    <w:rsid w:val="00112CF0"/>
    <w:rsid w:val="001140BC"/>
    <w:rsid w:val="00116F74"/>
    <w:rsid w:val="0011718E"/>
    <w:rsid w:val="001214B3"/>
    <w:rsid w:val="001215BB"/>
    <w:rsid w:val="00122CB7"/>
    <w:rsid w:val="001264A5"/>
    <w:rsid w:val="001264F6"/>
    <w:rsid w:val="001323C1"/>
    <w:rsid w:val="001334DD"/>
    <w:rsid w:val="00137371"/>
    <w:rsid w:val="0013771D"/>
    <w:rsid w:val="001379DB"/>
    <w:rsid w:val="00143BB6"/>
    <w:rsid w:val="00146861"/>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4472"/>
    <w:rsid w:val="001A12DE"/>
    <w:rsid w:val="001A6ABC"/>
    <w:rsid w:val="001B06A6"/>
    <w:rsid w:val="001B4C7E"/>
    <w:rsid w:val="001D04B7"/>
    <w:rsid w:val="001D432B"/>
    <w:rsid w:val="001D49E0"/>
    <w:rsid w:val="001D4E0E"/>
    <w:rsid w:val="001E15D6"/>
    <w:rsid w:val="001E36CD"/>
    <w:rsid w:val="001E39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857D1"/>
    <w:rsid w:val="00290087"/>
    <w:rsid w:val="00290E61"/>
    <w:rsid w:val="00292281"/>
    <w:rsid w:val="002932D9"/>
    <w:rsid w:val="00295E27"/>
    <w:rsid w:val="00297CE2"/>
    <w:rsid w:val="002A355F"/>
    <w:rsid w:val="002A3893"/>
    <w:rsid w:val="002B0F4D"/>
    <w:rsid w:val="002B3F83"/>
    <w:rsid w:val="002B5E49"/>
    <w:rsid w:val="002B7ACC"/>
    <w:rsid w:val="002C0D74"/>
    <w:rsid w:val="002C4EDE"/>
    <w:rsid w:val="002C7ED3"/>
    <w:rsid w:val="002D2046"/>
    <w:rsid w:val="002D4486"/>
    <w:rsid w:val="002D7B1F"/>
    <w:rsid w:val="002E32FC"/>
    <w:rsid w:val="002E41A8"/>
    <w:rsid w:val="002E46BE"/>
    <w:rsid w:val="002E73E3"/>
    <w:rsid w:val="002F0B02"/>
    <w:rsid w:val="002F1B11"/>
    <w:rsid w:val="002F1FD8"/>
    <w:rsid w:val="002F2652"/>
    <w:rsid w:val="0030045D"/>
    <w:rsid w:val="003026F2"/>
    <w:rsid w:val="003048C7"/>
    <w:rsid w:val="00304F69"/>
    <w:rsid w:val="00310579"/>
    <w:rsid w:val="00310B68"/>
    <w:rsid w:val="00314222"/>
    <w:rsid w:val="00314773"/>
    <w:rsid w:val="0031519C"/>
    <w:rsid w:val="0031562D"/>
    <w:rsid w:val="00321AD4"/>
    <w:rsid w:val="00323995"/>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679B8"/>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A4"/>
    <w:rsid w:val="00441CE4"/>
    <w:rsid w:val="004430FE"/>
    <w:rsid w:val="004445AB"/>
    <w:rsid w:val="00447E7B"/>
    <w:rsid w:val="0045036D"/>
    <w:rsid w:val="00450476"/>
    <w:rsid w:val="00452053"/>
    <w:rsid w:val="00452CA7"/>
    <w:rsid w:val="0045365C"/>
    <w:rsid w:val="00462668"/>
    <w:rsid w:val="00471036"/>
    <w:rsid w:val="00473EF9"/>
    <w:rsid w:val="004779F9"/>
    <w:rsid w:val="00482CBD"/>
    <w:rsid w:val="00484DF9"/>
    <w:rsid w:val="0048523F"/>
    <w:rsid w:val="00491F2A"/>
    <w:rsid w:val="00492667"/>
    <w:rsid w:val="0049542E"/>
    <w:rsid w:val="00496599"/>
    <w:rsid w:val="004A37A0"/>
    <w:rsid w:val="004A5FA6"/>
    <w:rsid w:val="004B0F9F"/>
    <w:rsid w:val="004B2900"/>
    <w:rsid w:val="004B3578"/>
    <w:rsid w:val="004B6727"/>
    <w:rsid w:val="004B67D3"/>
    <w:rsid w:val="004B7886"/>
    <w:rsid w:val="004C10A1"/>
    <w:rsid w:val="004C47C3"/>
    <w:rsid w:val="004D2B2C"/>
    <w:rsid w:val="004D305D"/>
    <w:rsid w:val="004D3CD3"/>
    <w:rsid w:val="004D50F4"/>
    <w:rsid w:val="004D6D64"/>
    <w:rsid w:val="004D77B7"/>
    <w:rsid w:val="004D7E3D"/>
    <w:rsid w:val="004E1EF1"/>
    <w:rsid w:val="004E2C1D"/>
    <w:rsid w:val="004E319B"/>
    <w:rsid w:val="004E394B"/>
    <w:rsid w:val="004E6416"/>
    <w:rsid w:val="004E729F"/>
    <w:rsid w:val="004F0521"/>
    <w:rsid w:val="004F0E96"/>
    <w:rsid w:val="004F5379"/>
    <w:rsid w:val="004F615F"/>
    <w:rsid w:val="004F758E"/>
    <w:rsid w:val="00502500"/>
    <w:rsid w:val="00502857"/>
    <w:rsid w:val="005073F7"/>
    <w:rsid w:val="0051654B"/>
    <w:rsid w:val="005166E2"/>
    <w:rsid w:val="00517D9E"/>
    <w:rsid w:val="00523C03"/>
    <w:rsid w:val="005263D3"/>
    <w:rsid w:val="00530880"/>
    <w:rsid w:val="0053176E"/>
    <w:rsid w:val="0053251C"/>
    <w:rsid w:val="00533E90"/>
    <w:rsid w:val="00534C85"/>
    <w:rsid w:val="005361CE"/>
    <w:rsid w:val="00543ECE"/>
    <w:rsid w:val="005511E3"/>
    <w:rsid w:val="00552CE2"/>
    <w:rsid w:val="00554A29"/>
    <w:rsid w:val="00554A55"/>
    <w:rsid w:val="00555A42"/>
    <w:rsid w:val="005578B6"/>
    <w:rsid w:val="005579E6"/>
    <w:rsid w:val="0056072D"/>
    <w:rsid w:val="00560AD0"/>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653"/>
    <w:rsid w:val="005C2CCC"/>
    <w:rsid w:val="005C4451"/>
    <w:rsid w:val="005C553B"/>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30A99"/>
    <w:rsid w:val="00630AF3"/>
    <w:rsid w:val="006324DA"/>
    <w:rsid w:val="00632D6F"/>
    <w:rsid w:val="00634215"/>
    <w:rsid w:val="00634DE1"/>
    <w:rsid w:val="006357FB"/>
    <w:rsid w:val="00637CEA"/>
    <w:rsid w:val="00642A41"/>
    <w:rsid w:val="006445E5"/>
    <w:rsid w:val="0065118D"/>
    <w:rsid w:val="00651903"/>
    <w:rsid w:val="00651B36"/>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188"/>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47FB"/>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1574"/>
    <w:rsid w:val="007B253E"/>
    <w:rsid w:val="007B5349"/>
    <w:rsid w:val="007B5D1C"/>
    <w:rsid w:val="007C080F"/>
    <w:rsid w:val="007C2B52"/>
    <w:rsid w:val="007C4327"/>
    <w:rsid w:val="007C6B51"/>
    <w:rsid w:val="007D162D"/>
    <w:rsid w:val="007D50CD"/>
    <w:rsid w:val="007D5A02"/>
    <w:rsid w:val="007D5B7A"/>
    <w:rsid w:val="007D7366"/>
    <w:rsid w:val="007E319F"/>
    <w:rsid w:val="007E4068"/>
    <w:rsid w:val="007E69BC"/>
    <w:rsid w:val="007E78B8"/>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7E22"/>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C0302"/>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45644"/>
    <w:rsid w:val="00953258"/>
    <w:rsid w:val="00954DDE"/>
    <w:rsid w:val="00955021"/>
    <w:rsid w:val="00955A5E"/>
    <w:rsid w:val="00965A7D"/>
    <w:rsid w:val="009702BE"/>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D9F"/>
    <w:rsid w:val="00AA487A"/>
    <w:rsid w:val="00AA6A57"/>
    <w:rsid w:val="00AA6A99"/>
    <w:rsid w:val="00AA7C58"/>
    <w:rsid w:val="00AB1EA7"/>
    <w:rsid w:val="00AB358C"/>
    <w:rsid w:val="00AB4DA4"/>
    <w:rsid w:val="00AC2BD4"/>
    <w:rsid w:val="00AC31C1"/>
    <w:rsid w:val="00AC3F50"/>
    <w:rsid w:val="00AC4994"/>
    <w:rsid w:val="00AD1331"/>
    <w:rsid w:val="00AD4C7E"/>
    <w:rsid w:val="00AE2137"/>
    <w:rsid w:val="00AE2FC1"/>
    <w:rsid w:val="00AE357C"/>
    <w:rsid w:val="00AE503F"/>
    <w:rsid w:val="00AE5F21"/>
    <w:rsid w:val="00AE73E3"/>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7F61"/>
    <w:rsid w:val="00B343EA"/>
    <w:rsid w:val="00B40FDE"/>
    <w:rsid w:val="00B422C7"/>
    <w:rsid w:val="00B4303B"/>
    <w:rsid w:val="00B44639"/>
    <w:rsid w:val="00B44C7E"/>
    <w:rsid w:val="00B4502B"/>
    <w:rsid w:val="00B50194"/>
    <w:rsid w:val="00B55162"/>
    <w:rsid w:val="00B6075F"/>
    <w:rsid w:val="00B608A7"/>
    <w:rsid w:val="00B63B0B"/>
    <w:rsid w:val="00B65591"/>
    <w:rsid w:val="00B6695B"/>
    <w:rsid w:val="00B673AE"/>
    <w:rsid w:val="00B72059"/>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C70D7"/>
    <w:rsid w:val="00BD05E1"/>
    <w:rsid w:val="00BD1C63"/>
    <w:rsid w:val="00BD295B"/>
    <w:rsid w:val="00BD306F"/>
    <w:rsid w:val="00BD50D5"/>
    <w:rsid w:val="00BE0327"/>
    <w:rsid w:val="00BE0658"/>
    <w:rsid w:val="00BE0D30"/>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316F"/>
    <w:rsid w:val="00C44D2C"/>
    <w:rsid w:val="00C45A8F"/>
    <w:rsid w:val="00C54DD2"/>
    <w:rsid w:val="00C55A35"/>
    <w:rsid w:val="00C5763E"/>
    <w:rsid w:val="00C65F0F"/>
    <w:rsid w:val="00C665E9"/>
    <w:rsid w:val="00C670D5"/>
    <w:rsid w:val="00C7352F"/>
    <w:rsid w:val="00C75EED"/>
    <w:rsid w:val="00C76243"/>
    <w:rsid w:val="00C83314"/>
    <w:rsid w:val="00C83621"/>
    <w:rsid w:val="00C83AFD"/>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232E"/>
    <w:rsid w:val="00CC5DDC"/>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37A65"/>
    <w:rsid w:val="00D42C0A"/>
    <w:rsid w:val="00D43C6E"/>
    <w:rsid w:val="00D46811"/>
    <w:rsid w:val="00D51DFC"/>
    <w:rsid w:val="00D55FEB"/>
    <w:rsid w:val="00D61AB8"/>
    <w:rsid w:val="00D62D3B"/>
    <w:rsid w:val="00D71CA8"/>
    <w:rsid w:val="00D73600"/>
    <w:rsid w:val="00D7409A"/>
    <w:rsid w:val="00D77A71"/>
    <w:rsid w:val="00D82751"/>
    <w:rsid w:val="00D8484A"/>
    <w:rsid w:val="00D9255B"/>
    <w:rsid w:val="00D97E19"/>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2C3"/>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1EFC"/>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4E23"/>
    <w:rsid w:val="00F00D36"/>
    <w:rsid w:val="00F02E06"/>
    <w:rsid w:val="00F03033"/>
    <w:rsid w:val="00F03BA4"/>
    <w:rsid w:val="00F046DB"/>
    <w:rsid w:val="00F07E81"/>
    <w:rsid w:val="00F07FC6"/>
    <w:rsid w:val="00F10115"/>
    <w:rsid w:val="00F1090C"/>
    <w:rsid w:val="00F15602"/>
    <w:rsid w:val="00F20C3C"/>
    <w:rsid w:val="00F2182D"/>
    <w:rsid w:val="00F23419"/>
    <w:rsid w:val="00F30F54"/>
    <w:rsid w:val="00F314A8"/>
    <w:rsid w:val="00F3433B"/>
    <w:rsid w:val="00F34E99"/>
    <w:rsid w:val="00F3660B"/>
    <w:rsid w:val="00F36BC2"/>
    <w:rsid w:val="00F4223F"/>
    <w:rsid w:val="00F44D1F"/>
    <w:rsid w:val="00F460C6"/>
    <w:rsid w:val="00F5237C"/>
    <w:rsid w:val="00F52614"/>
    <w:rsid w:val="00F65D29"/>
    <w:rsid w:val="00F732FB"/>
    <w:rsid w:val="00F7656E"/>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A40C2"/>
    <w:rsid w:val="00FB4489"/>
    <w:rsid w:val="00FB4990"/>
    <w:rsid w:val="00FB61D0"/>
    <w:rsid w:val="00FB6501"/>
    <w:rsid w:val="00FC027F"/>
    <w:rsid w:val="00FC09F3"/>
    <w:rsid w:val="00FC317E"/>
    <w:rsid w:val="00FC36EA"/>
    <w:rsid w:val="00FC3838"/>
    <w:rsid w:val="00FC5B01"/>
    <w:rsid w:val="00FC63E7"/>
    <w:rsid w:val="00FC6699"/>
    <w:rsid w:val="00FC6915"/>
    <w:rsid w:val="00FC7543"/>
    <w:rsid w:val="00FD23EE"/>
    <w:rsid w:val="00FD4A91"/>
    <w:rsid w:val="00FD7188"/>
    <w:rsid w:val="00FD7CB3"/>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12F973A"/>
  <w15:docId w15:val="{974A46AF-62C0-4EED-B79D-BF2E2DF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887A-2A93-4E0F-B0E3-20BD99EA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30797181</Template>
  <TotalTime>4</TotalTime>
  <Pages>12</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9</cp:revision>
  <cp:lastPrinted>2017-01-13T14:58:00Z</cp:lastPrinted>
  <dcterms:created xsi:type="dcterms:W3CDTF">2017-04-04T13:56:00Z</dcterms:created>
  <dcterms:modified xsi:type="dcterms:W3CDTF">2017-04-18T10:37:00Z</dcterms:modified>
</cp:coreProperties>
</file>